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0D576" w14:textId="77777777" w:rsidR="009239F7" w:rsidRPr="002F6A28" w:rsidRDefault="007F01EE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7F9F699" w14:textId="77777777" w:rsidR="009239F7" w:rsidRPr="002F6A28" w:rsidRDefault="007F01EE" w:rsidP="002F6A28">
      <w:pPr>
        <w:jc w:val="center"/>
      </w:pPr>
      <w:r w:rsidRPr="002F6A28">
        <w:t>The following notification is being circulated in accordance with Article 10.6</w:t>
      </w:r>
    </w:p>
    <w:p w14:paraId="1B76002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921C5F" w14:paraId="3A15317B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8F1D22F" w14:textId="77777777" w:rsidR="00F85C99" w:rsidRPr="002F6A28" w:rsidRDefault="007F01E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0191704" w14:textId="77777777" w:rsidR="00F85C99" w:rsidRPr="002F6A28" w:rsidRDefault="007F01E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South Africa</w:t>
            </w:r>
            <w:bookmarkEnd w:id="1"/>
            <w:r w:rsidRPr="002F6A28">
              <w:t xml:space="preserve"> </w:t>
            </w:r>
          </w:p>
          <w:p w14:paraId="2D94A1F0" w14:textId="77777777" w:rsidR="00F85C99" w:rsidRPr="002F6A28" w:rsidRDefault="007F01E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r w:rsidRPr="00C379C8">
              <w:t>N/A</w:t>
            </w:r>
            <w:bookmarkEnd w:id="3"/>
          </w:p>
        </w:tc>
      </w:tr>
      <w:tr w:rsidR="00921C5F" w14:paraId="57F2C22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18057D" w14:textId="77777777" w:rsidR="00F85C99" w:rsidRPr="002F6A28" w:rsidRDefault="007F01E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976306" w14:textId="77777777" w:rsidR="00F85C99" w:rsidRPr="002F6A28" w:rsidRDefault="007F01E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The National Regulator for Compulsory Specifications (NRCS)</w:t>
            </w:r>
            <w:bookmarkEnd w:id="5"/>
          </w:p>
          <w:p w14:paraId="58BEDC7B" w14:textId="77777777" w:rsidR="00F85C99" w:rsidRPr="002F6A28" w:rsidRDefault="007F01E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D1D4BD4" w14:textId="77777777" w:rsidR="00921C5F" w:rsidRPr="002F6A28" w:rsidRDefault="007F01EE" w:rsidP="00AA646C">
            <w:pPr>
              <w:spacing w:after="120"/>
              <w:jc w:val="left"/>
            </w:pPr>
            <w:r w:rsidRPr="002F6A28">
              <w:t>The Chief Executive Officer</w:t>
            </w:r>
            <w:r w:rsidRPr="002F6A28">
              <w:br/>
              <w:t>National Regulator for Compulsory Specifications (NRCS)</w:t>
            </w:r>
            <w:r w:rsidRPr="002F6A28">
              <w:br/>
              <w:t>Private Bag X25</w:t>
            </w:r>
            <w:r w:rsidRPr="002F6A28">
              <w:br/>
              <w:t>Brooklyn</w:t>
            </w:r>
            <w:r w:rsidRPr="002F6A28">
              <w:br/>
              <w:t>Pretoria</w:t>
            </w:r>
            <w:r w:rsidRPr="002F6A28">
              <w:br/>
              <w:t>0075</w:t>
            </w:r>
            <w:r w:rsidRPr="002F6A28">
              <w:br/>
              <w:t>Tel: +27 12 482 8822</w:t>
            </w:r>
            <w:r w:rsidRPr="002F6A28">
              <w:br/>
              <w:t>Fax: + 27 8677468450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Theresa.Stoltz@nrcs.org.za</w:t>
              </w:r>
            </w:hyperlink>
            <w:r w:rsidRPr="002F6A28">
              <w:t xml:space="preserve"> </w:t>
            </w:r>
            <w:r w:rsidRPr="002F6A28">
              <w:br/>
              <w:t xml:space="preserve">Web 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http://www.nrcs.org.za</w:t>
              </w:r>
            </w:hyperlink>
            <w:bookmarkEnd w:id="7"/>
          </w:p>
        </w:tc>
      </w:tr>
      <w:tr w:rsidR="00921C5F" w14:paraId="2673BDD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0E5C15" w14:textId="77777777" w:rsidR="00F85C99" w:rsidRPr="002F6A28" w:rsidRDefault="007F01E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EF6148" w14:textId="77777777" w:rsidR="00F85C99" w:rsidRPr="0058336F" w:rsidRDefault="007F01E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921C5F" w14:paraId="7995E97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4744F6" w14:textId="77777777" w:rsidR="00F85C99" w:rsidRPr="002F6A28" w:rsidRDefault="007F01E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2D795E" w14:textId="77777777" w:rsidR="00F85C99" w:rsidRPr="002F6A28" w:rsidRDefault="007F01EE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Cement, incl. cement clinkers, whether or not coloured (HS 2523); CONSTRUCTION MATERIALS AND BUILDING (ICS 91)</w:t>
            </w:r>
            <w:bookmarkStart w:id="20" w:name="sps3a"/>
            <w:bookmarkEnd w:id="20"/>
          </w:p>
        </w:tc>
      </w:tr>
      <w:tr w:rsidR="00921C5F" w14:paraId="2F6FE87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2B07D4" w14:textId="77777777" w:rsidR="00F85C99" w:rsidRPr="002F6A28" w:rsidRDefault="007F01E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D7F21C" w14:textId="77777777" w:rsidR="00F85C99" w:rsidRPr="002F6A28" w:rsidRDefault="007F01EE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The draft amended VC 9085, the Compulsory Specification for Cement (14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921C5F" w14:paraId="4F13ACF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355A2B" w14:textId="77777777" w:rsidR="00F85C99" w:rsidRPr="002F6A28" w:rsidRDefault="007F01E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D10E05" w14:textId="77777777" w:rsidR="00F85C99" w:rsidRPr="002F6A28" w:rsidRDefault="007F01E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Compulsory Specification covers the requirements for the manufacture, marking, properties and performance of cement, intended for construction use, irrespective of whether distributed in bulk or bagged form.</w:t>
            </w:r>
          </w:p>
        </w:tc>
      </w:tr>
      <w:tr w:rsidR="00921C5F" w14:paraId="7387A29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DF165C" w14:textId="77777777" w:rsidR="00F85C99" w:rsidRPr="002F6A28" w:rsidRDefault="007F01E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699BB7" w14:textId="77777777" w:rsidR="00F85C99" w:rsidRPr="002F6A28" w:rsidRDefault="007F01EE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Protection of human health or safety; Protection of the environment; Reducing trade barriers and facilitating trade</w:t>
            </w:r>
            <w:bookmarkStart w:id="27" w:name="sps7f"/>
            <w:bookmarkEnd w:id="27"/>
          </w:p>
        </w:tc>
      </w:tr>
      <w:tr w:rsidR="00921C5F" w14:paraId="24608D6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750592" w14:textId="77777777" w:rsidR="00F85C99" w:rsidRPr="002F6A28" w:rsidRDefault="007F01E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638AFA" w14:textId="77777777" w:rsidR="00072B36" w:rsidRPr="002F6A28" w:rsidRDefault="007F01EE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6D789F7" w14:textId="77777777" w:rsidR="00F85C99" w:rsidRPr="002F6A28" w:rsidRDefault="007F01EE" w:rsidP="009E75ED">
            <w:pPr>
              <w:spacing w:before="120" w:after="120"/>
            </w:pPr>
            <w:r w:rsidRPr="002F6A28">
              <w:rPr>
                <w:bCs/>
              </w:rPr>
              <w:t>Relevant documents:</w:t>
            </w:r>
          </w:p>
          <w:p w14:paraId="05D486DA" w14:textId="7FDEAABE" w:rsidR="00921C5F" w:rsidRPr="002F6A28" w:rsidRDefault="007F01EE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SANS 50197-1, Cement - Part 1: Composition, specifications and conformity criteria for common cements;</w:t>
            </w:r>
          </w:p>
          <w:p w14:paraId="4545FC90" w14:textId="4B0DE6BD" w:rsidR="00921C5F" w:rsidRPr="002F6A28" w:rsidRDefault="007F01EE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SANS 50197-2, Cement - Part 2: Conformity evaluation; and</w:t>
            </w:r>
          </w:p>
          <w:p w14:paraId="28F6EFF7" w14:textId="3E7A3708" w:rsidR="00921C5F" w:rsidRPr="002F6A28" w:rsidRDefault="007F01EE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>SANS 50413-1, Masonry cement - Part 1: Composition, specifications and conformity criteria.</w:t>
            </w:r>
          </w:p>
        </w:tc>
      </w:tr>
      <w:tr w:rsidR="00921C5F" w14:paraId="20E4A3D6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1E7F5E" w14:textId="77777777" w:rsidR="00EE3A11" w:rsidRPr="002F6A28" w:rsidRDefault="007F01E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08FAC9" w14:textId="77777777" w:rsidR="00EE3A11" w:rsidRPr="002F6A28" w:rsidRDefault="007F01EE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become effective 6 months from the date of publication of the final notice in the Government Gazette.</w:t>
            </w:r>
            <w:bookmarkEnd w:id="31"/>
          </w:p>
          <w:p w14:paraId="6B89CF5A" w14:textId="77777777" w:rsidR="00EE3A11" w:rsidRPr="002F6A28" w:rsidRDefault="007F01EE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from adoption</w:t>
            </w:r>
            <w:bookmarkEnd w:id="34"/>
          </w:p>
        </w:tc>
      </w:tr>
      <w:tr w:rsidR="00921C5F" w14:paraId="3030BE6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6E1132" w14:textId="77777777" w:rsidR="00F85C99" w:rsidRPr="002F6A28" w:rsidRDefault="007F01E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969DCE" w14:textId="77777777" w:rsidR="00F85C99" w:rsidRPr="002F6A28" w:rsidRDefault="007F01EE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921C5F" w14:paraId="67BCCE48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9046135" w14:textId="77777777" w:rsidR="00F85C99" w:rsidRPr="002F6A28" w:rsidRDefault="007F01E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8122385" w14:textId="77777777" w:rsidR="00F85C99" w:rsidRPr="002F6A28" w:rsidRDefault="007F01EE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AE96310" w14:textId="77777777" w:rsidR="00921C5F" w:rsidRPr="002F6A28" w:rsidRDefault="007F01EE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WTO/TBT Enquiry Point </w:t>
            </w:r>
            <w:r w:rsidRPr="002F6A28">
              <w:br/>
              <w:t xml:space="preserve">The South African Bureau of Standards (SABS) </w:t>
            </w:r>
            <w:r w:rsidRPr="002F6A28">
              <w:br/>
              <w:t xml:space="preserve">T: +27 12 428 6229| | </w:t>
            </w:r>
            <w:hyperlink r:id="rId9" w:history="1">
              <w:r w:rsidRPr="002F6A28">
                <w:rPr>
                  <w:color w:val="0000FF"/>
                  <w:u w:val="single"/>
                </w:rPr>
                <w:t>www.sabs.co.za</w:t>
              </w:r>
            </w:hyperlink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wto@sabs.co.za</w:t>
              </w:r>
            </w:hyperlink>
            <w:r w:rsidRPr="002F6A28">
              <w:t xml:space="preserve"> </w:t>
            </w:r>
          </w:p>
          <w:p w14:paraId="368A03B4" w14:textId="77777777" w:rsidR="00921C5F" w:rsidRPr="002F6A28" w:rsidRDefault="00163BFA" w:rsidP="00B16145">
            <w:pPr>
              <w:keepNext/>
              <w:keepLines/>
              <w:spacing w:before="120" w:after="120"/>
            </w:pPr>
            <w:hyperlink r:id="rId11" w:history="1">
              <w:r w:rsidR="007F01EE" w:rsidRPr="002F6A28">
                <w:rPr>
                  <w:color w:val="0000FF"/>
                  <w:u w:val="single"/>
                </w:rPr>
                <w:t>https://members.wto.org/crnattachments/2021/TBT/ZAF/21_5335_00_e.pdf</w:t>
              </w:r>
            </w:hyperlink>
            <w:bookmarkEnd w:id="40"/>
          </w:p>
        </w:tc>
      </w:tr>
    </w:tbl>
    <w:p w14:paraId="51427B58" w14:textId="77777777" w:rsidR="00EE3A11" w:rsidRPr="002F6A28" w:rsidRDefault="00EE3A11" w:rsidP="002F6A28"/>
    <w:sectPr w:rsidR="00EE3A11" w:rsidRPr="002F6A28" w:rsidSect="007F01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A2829" w14:textId="77777777" w:rsidR="006E6337" w:rsidRDefault="007F01EE">
      <w:r>
        <w:separator/>
      </w:r>
    </w:p>
  </w:endnote>
  <w:endnote w:type="continuationSeparator" w:id="0">
    <w:p w14:paraId="2F913083" w14:textId="77777777" w:rsidR="006E6337" w:rsidRDefault="007F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A0882" w14:textId="168C28BA" w:rsidR="009239F7" w:rsidRPr="007F01EE" w:rsidRDefault="007F01EE" w:rsidP="007F01E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FAF63" w14:textId="418BFBE6" w:rsidR="009239F7" w:rsidRPr="007F01EE" w:rsidRDefault="007F01EE" w:rsidP="007F01E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F43F3" w14:textId="77777777" w:rsidR="00EE3A11" w:rsidRPr="002F6A28" w:rsidRDefault="007F01E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2BAFA" w14:textId="77777777" w:rsidR="006E6337" w:rsidRDefault="007F01EE">
      <w:r>
        <w:separator/>
      </w:r>
    </w:p>
  </w:footnote>
  <w:footnote w:type="continuationSeparator" w:id="0">
    <w:p w14:paraId="1853794F" w14:textId="77777777" w:rsidR="006E6337" w:rsidRDefault="007F0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11FEF" w14:textId="77777777" w:rsidR="007F01EE" w:rsidRPr="007F01EE" w:rsidRDefault="007F01EE" w:rsidP="007F01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01EE">
      <w:t>G/TBT/N/ZAF/247</w:t>
    </w:r>
  </w:p>
  <w:p w14:paraId="1ADCFFCB" w14:textId="77777777" w:rsidR="007F01EE" w:rsidRPr="007F01EE" w:rsidRDefault="007F01EE" w:rsidP="007F01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3B7DFBD" w14:textId="5D22CB45" w:rsidR="007F01EE" w:rsidRPr="007F01EE" w:rsidRDefault="007F01EE" w:rsidP="007F01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01EE">
      <w:t xml:space="preserve">- </w:t>
    </w:r>
    <w:r w:rsidRPr="007F01EE">
      <w:fldChar w:fldCharType="begin"/>
    </w:r>
    <w:r w:rsidRPr="007F01EE">
      <w:instrText xml:space="preserve"> PAGE </w:instrText>
    </w:r>
    <w:r w:rsidRPr="007F01EE">
      <w:fldChar w:fldCharType="separate"/>
    </w:r>
    <w:r w:rsidRPr="007F01EE">
      <w:rPr>
        <w:noProof/>
      </w:rPr>
      <w:t>2</w:t>
    </w:r>
    <w:r w:rsidRPr="007F01EE">
      <w:fldChar w:fldCharType="end"/>
    </w:r>
    <w:r w:rsidRPr="007F01EE">
      <w:t xml:space="preserve"> -</w:t>
    </w:r>
  </w:p>
  <w:p w14:paraId="6856F286" w14:textId="2E613EED" w:rsidR="009239F7" w:rsidRPr="007F01EE" w:rsidRDefault="009239F7" w:rsidP="007F01E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E6202" w14:textId="77777777" w:rsidR="007F01EE" w:rsidRPr="007F01EE" w:rsidRDefault="007F01EE" w:rsidP="007F01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01EE">
      <w:t>G/TBT/N/ZAF/247</w:t>
    </w:r>
  </w:p>
  <w:p w14:paraId="75D2ADC4" w14:textId="77777777" w:rsidR="007F01EE" w:rsidRPr="007F01EE" w:rsidRDefault="007F01EE" w:rsidP="007F01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608D7D3" w14:textId="0192BFBF" w:rsidR="007F01EE" w:rsidRPr="007F01EE" w:rsidRDefault="007F01EE" w:rsidP="007F01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01EE">
      <w:t xml:space="preserve">- </w:t>
    </w:r>
    <w:r w:rsidRPr="007F01EE">
      <w:fldChar w:fldCharType="begin"/>
    </w:r>
    <w:r w:rsidRPr="007F01EE">
      <w:instrText xml:space="preserve"> PAGE </w:instrText>
    </w:r>
    <w:r w:rsidRPr="007F01EE">
      <w:fldChar w:fldCharType="separate"/>
    </w:r>
    <w:r w:rsidRPr="007F01EE">
      <w:rPr>
        <w:noProof/>
      </w:rPr>
      <w:t>2</w:t>
    </w:r>
    <w:r w:rsidRPr="007F01EE">
      <w:fldChar w:fldCharType="end"/>
    </w:r>
    <w:r w:rsidRPr="007F01EE">
      <w:t xml:space="preserve"> -</w:t>
    </w:r>
  </w:p>
  <w:p w14:paraId="63620037" w14:textId="1A032756" w:rsidR="009239F7" w:rsidRPr="007F01EE" w:rsidRDefault="009239F7" w:rsidP="007F01E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21C5F" w14:paraId="58C34207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D723B9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826E03" w14:textId="411C24D6" w:rsidR="00ED54E0" w:rsidRPr="009239F7" w:rsidRDefault="007F01EE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921C5F" w14:paraId="48DDB7D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5C8F7AF" w14:textId="77777777" w:rsidR="00ED54E0" w:rsidRPr="009239F7" w:rsidRDefault="007F01E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A7B1007" wp14:editId="7E22A49F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18986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9D2D90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21C5F" w14:paraId="25F2EFC9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CE19C92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4B82746" w14:textId="77777777" w:rsidR="007F01EE" w:rsidRDefault="007F01EE" w:rsidP="00B801E9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G/TBT/N/ZAF/247</w:t>
          </w:r>
        </w:p>
        <w:bookmarkEnd w:id="42"/>
        <w:p w14:paraId="76409076" w14:textId="3B46C31E"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921C5F" w14:paraId="4C7EC7A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E5C1AA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439A2E" w14:textId="42CD8985" w:rsidR="00ED54E0" w:rsidRPr="009239F7" w:rsidRDefault="004C46C4" w:rsidP="00B801E9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23 August 2021</w:t>
          </w:r>
        </w:p>
      </w:tc>
    </w:tr>
    <w:tr w:rsidR="00921C5F" w14:paraId="669C54C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6BD3B10" w14:textId="5CF700A1" w:rsidR="00ED54E0" w:rsidRPr="009239F7" w:rsidRDefault="007F01EE" w:rsidP="0097650D">
          <w:pPr>
            <w:jc w:val="left"/>
            <w:rPr>
              <w:b/>
            </w:rPr>
          </w:pPr>
          <w:bookmarkStart w:id="45" w:name="bmkSerial"/>
          <w:r w:rsidRPr="002F6A28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4C46C4">
            <w:rPr>
              <w:color w:val="FF0000"/>
              <w:szCs w:val="16"/>
            </w:rPr>
            <w:t>21-</w:t>
          </w:r>
          <w:r w:rsidR="00163BFA">
            <w:rPr>
              <w:color w:val="FF0000"/>
              <w:szCs w:val="16"/>
            </w:rPr>
            <w:t>6356</w:t>
          </w:r>
          <w:r w:rsidRPr="002F6A28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8FAAE8" w14:textId="77777777" w:rsidR="00ED54E0" w:rsidRPr="009239F7" w:rsidRDefault="007F01EE" w:rsidP="00B801E9">
          <w:pPr>
            <w:jc w:val="right"/>
            <w:rPr>
              <w:szCs w:val="16"/>
            </w:rPr>
          </w:pPr>
          <w:bookmarkStart w:id="47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7"/>
        </w:p>
      </w:tc>
    </w:tr>
    <w:tr w:rsidR="00921C5F" w14:paraId="3DDD059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66E4A77" w14:textId="355C169A" w:rsidR="00ED54E0" w:rsidRPr="009239F7" w:rsidRDefault="007F01EE" w:rsidP="00B801E9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Technical Barriers to Trade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02B72BA" w14:textId="03E5A942" w:rsidR="00ED54E0" w:rsidRPr="002F6A28" w:rsidRDefault="007F01EE" w:rsidP="00B801E9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14:paraId="632C3849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756C5A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57A5990" w:tentative="1">
      <w:start w:val="1"/>
      <w:numFmt w:val="lowerLetter"/>
      <w:lvlText w:val="%2."/>
      <w:lvlJc w:val="left"/>
      <w:pPr>
        <w:ind w:left="1080" w:hanging="360"/>
      </w:pPr>
    </w:lvl>
    <w:lvl w:ilvl="2" w:tplc="862247C0" w:tentative="1">
      <w:start w:val="1"/>
      <w:numFmt w:val="lowerRoman"/>
      <w:lvlText w:val="%3."/>
      <w:lvlJc w:val="right"/>
      <w:pPr>
        <w:ind w:left="1800" w:hanging="180"/>
      </w:pPr>
    </w:lvl>
    <w:lvl w:ilvl="3" w:tplc="1610D848" w:tentative="1">
      <w:start w:val="1"/>
      <w:numFmt w:val="decimal"/>
      <w:lvlText w:val="%4."/>
      <w:lvlJc w:val="left"/>
      <w:pPr>
        <w:ind w:left="2520" w:hanging="360"/>
      </w:pPr>
    </w:lvl>
    <w:lvl w:ilvl="4" w:tplc="F27C0AE4" w:tentative="1">
      <w:start w:val="1"/>
      <w:numFmt w:val="lowerLetter"/>
      <w:lvlText w:val="%5."/>
      <w:lvlJc w:val="left"/>
      <w:pPr>
        <w:ind w:left="3240" w:hanging="360"/>
      </w:pPr>
    </w:lvl>
    <w:lvl w:ilvl="5" w:tplc="2856C5A0" w:tentative="1">
      <w:start w:val="1"/>
      <w:numFmt w:val="lowerRoman"/>
      <w:lvlText w:val="%6."/>
      <w:lvlJc w:val="right"/>
      <w:pPr>
        <w:ind w:left="3960" w:hanging="180"/>
      </w:pPr>
    </w:lvl>
    <w:lvl w:ilvl="6" w:tplc="4606C224" w:tentative="1">
      <w:start w:val="1"/>
      <w:numFmt w:val="decimal"/>
      <w:lvlText w:val="%7."/>
      <w:lvlJc w:val="left"/>
      <w:pPr>
        <w:ind w:left="4680" w:hanging="360"/>
      </w:pPr>
    </w:lvl>
    <w:lvl w:ilvl="7" w:tplc="92D21BBC" w:tentative="1">
      <w:start w:val="1"/>
      <w:numFmt w:val="lowerLetter"/>
      <w:lvlText w:val="%8."/>
      <w:lvlJc w:val="left"/>
      <w:pPr>
        <w:ind w:left="5400" w:hanging="360"/>
      </w:pPr>
    </w:lvl>
    <w:lvl w:ilvl="8" w:tplc="51B896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1FB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63BFA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C46C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E6337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01EE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1C5F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AA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cs.org.z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resa.Stoltz@nrcs.org.z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ZAF/21_5335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wto@sabs.co.z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abs.co.za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2021-08-23T11:09:00Z</dcterms:created>
  <dcterms:modified xsi:type="dcterms:W3CDTF">2021-08-23T12:23:00Z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ed4ed1c2-475a-44f4-91f5-9f966da0b6a6</vt:lpwstr>
  </property>
  <property fmtid="{D5CDD505-2E9C-101B-9397-08002B2CF9AE}" pid="3" name="WTOCLASSIFICATION">
    <vt:lpwstr>WTO OFFICIAL</vt:lpwstr>
  </property>
  <property fmtid="{D5CDD505-2E9C-101B-9397-08002B2CF9AE}" pid="4" name="Symbol1">
    <vt:lpwstr>G/TBT/N/ZAF/247</vt:lpwstr>
  </property>
</Properties>
</file>