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C724" w14:textId="77777777" w:rsidR="009239F7" w:rsidRPr="002F6A28" w:rsidRDefault="00AF17F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E898473" w14:textId="77777777" w:rsidR="009239F7" w:rsidRPr="002F6A28" w:rsidRDefault="00AF17F6" w:rsidP="002F6A28">
      <w:pPr>
        <w:jc w:val="center"/>
      </w:pPr>
      <w:r w:rsidRPr="002F6A28">
        <w:t>The following notification is being circulated in accordance with Article 10.6</w:t>
      </w:r>
    </w:p>
    <w:p w14:paraId="0CAB0E7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220BB" w14:paraId="4A6C69A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9579BAB" w14:textId="77777777" w:rsidR="00F85C99" w:rsidRPr="002F6A28" w:rsidRDefault="00AF17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0FBA2D2" w14:textId="77777777" w:rsidR="00F85C99" w:rsidRPr="002F6A28" w:rsidRDefault="00AF17F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UNITED STATES OF AMERICA</w:t>
            </w:r>
            <w:bookmarkEnd w:id="1"/>
          </w:p>
          <w:p w14:paraId="60A238DD" w14:textId="77777777" w:rsidR="00F85C99" w:rsidRPr="002F6A28" w:rsidRDefault="00AF17F6" w:rsidP="002F6A28"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r w:rsidR="00EE3A11" w:rsidRPr="00C379C8">
              <w:t>State of Delaware</w:t>
            </w:r>
            <w:bookmarkEnd w:id="3"/>
          </w:p>
        </w:tc>
      </w:tr>
      <w:tr w:rsidR="00A220BB" w14:paraId="04C4D00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1EE133" w14:textId="77777777" w:rsidR="00F85C99" w:rsidRPr="002F6A28" w:rsidRDefault="00AF17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222B8" w14:textId="77777777" w:rsidR="00F85C99" w:rsidRPr="002F6A28" w:rsidRDefault="00AF17F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7EAA15E" w14:textId="77777777" w:rsidR="00EE3A11" w:rsidRPr="00C379C8" w:rsidRDefault="00AF17F6" w:rsidP="00155128">
            <w:pPr>
              <w:spacing w:after="120"/>
            </w:pPr>
            <w:r w:rsidRPr="00C379C8">
              <w:t>Department of Natural Resources and Environmental Control, Division of Air Quality, State of Delaware [2017]</w:t>
            </w:r>
            <w:bookmarkEnd w:id="5"/>
          </w:p>
          <w:p w14:paraId="5F3D79A6" w14:textId="77777777" w:rsidR="00F85C99" w:rsidRPr="002F6A28" w:rsidRDefault="00AF17F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470C1BA" w14:textId="77777777" w:rsidR="00AC6C6E" w:rsidRPr="00C379C8" w:rsidRDefault="00AF17F6" w:rsidP="00AA646C">
            <w:pPr>
              <w:spacing w:after="120"/>
            </w:pPr>
            <w:r w:rsidRPr="00C379C8">
              <w:t xml:space="preserve">Please submit comments to: USA WTO TBT Enquiry Point, 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usatbtep@nist.gov</w:t>
              </w:r>
            </w:hyperlink>
            <w:bookmarkEnd w:id="7"/>
          </w:p>
        </w:tc>
      </w:tr>
      <w:tr w:rsidR="00A220BB" w14:paraId="41BBD26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DF6D0" w14:textId="77777777" w:rsidR="00F85C99" w:rsidRPr="002F6A28" w:rsidRDefault="00AF17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2419C" w14:textId="77777777" w:rsidR="00F85C99" w:rsidRPr="0058336F" w:rsidRDefault="00AF17F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9" w:name="tbt3a"/>
            <w:r w:rsidRPr="002F6A28">
              <w:rPr>
                <w:b/>
              </w:rPr>
              <w:t> </w:t>
            </w:r>
            <w:bookmarkEnd w:id="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X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A220BB" w14:paraId="43EA7B5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4170E" w14:textId="77777777" w:rsidR="00F85C99" w:rsidRPr="002F6A28" w:rsidRDefault="00AF17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5592A" w14:textId="77777777" w:rsidR="00F85C99" w:rsidRPr="002F6A28" w:rsidRDefault="00AF17F6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Low emission vehicle program; Environmental protection (ICS code(s): 13.020); Air quality (ICS code(s): 13.040); Road vehicle systems (ICS code(s): 43.040)</w:t>
            </w:r>
            <w:bookmarkEnd w:id="22"/>
          </w:p>
        </w:tc>
      </w:tr>
      <w:tr w:rsidR="00A220BB" w14:paraId="5FD179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BC08F" w14:textId="77777777" w:rsidR="00F85C99" w:rsidRPr="002F6A28" w:rsidRDefault="00AF17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6E7A5" w14:textId="77777777" w:rsidR="00F85C99" w:rsidRPr="002F6A28" w:rsidRDefault="00AF17F6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Low Emission Vehicle Program; (12 page(s), in English)</w:t>
            </w:r>
            <w:bookmarkEnd w:id="24"/>
          </w:p>
        </w:tc>
      </w:tr>
      <w:tr w:rsidR="00A220BB" w14:paraId="584B075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05963" w14:textId="77777777" w:rsidR="00F85C99" w:rsidRPr="002F6A28" w:rsidRDefault="00AF17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E1CB90" w14:textId="77777777" w:rsidR="00F85C99" w:rsidRPr="002F6A28" w:rsidRDefault="00AF17F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Proposed rule - The purpose of this action is to amend </w:t>
            </w:r>
            <w:hyperlink r:id="rId8" w:history="1">
              <w:r w:rsidR="00FE448B" w:rsidRPr="00C379C8">
                <w:rPr>
                  <w:color w:val="0000FF"/>
                  <w:u w:val="single"/>
                </w:rPr>
                <w:t>7 DE Admin. Code 1140</w:t>
              </w:r>
            </w:hyperlink>
            <w:r w:rsidR="00FE448B" w:rsidRPr="00C379C8">
              <w:t xml:space="preserve">, to update the adoption by reference of California's </w:t>
            </w:r>
            <w:hyperlink r:id="rId9" w:history="1">
              <w:r w:rsidR="00FE448B" w:rsidRPr="00C379C8">
                <w:rPr>
                  <w:color w:val="0000FF"/>
                  <w:u w:val="single"/>
                </w:rPr>
                <w:t>Advanced Clean Cars II</w:t>
              </w:r>
            </w:hyperlink>
            <w:r w:rsidR="00FE448B" w:rsidRPr="00C379C8">
              <w:t xml:space="preserve"> low emission vehicle and greenhouse gas standards and add the requirements for zero emitting vehicles for model year 2027 and beyond.</w:t>
            </w:r>
            <w:bookmarkEnd w:id="26"/>
          </w:p>
        </w:tc>
      </w:tr>
      <w:tr w:rsidR="00A220BB" w14:paraId="12F75B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647B27" w14:textId="77777777" w:rsidR="00F85C99" w:rsidRPr="002F6A28" w:rsidRDefault="00AF17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56103" w14:textId="77777777" w:rsidR="00F85C99" w:rsidRPr="002F6A28" w:rsidRDefault="00AF17F6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the environment</w:t>
            </w:r>
            <w:bookmarkEnd w:id="28"/>
          </w:p>
        </w:tc>
      </w:tr>
      <w:tr w:rsidR="00A220BB" w14:paraId="438521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A3172" w14:textId="77777777" w:rsidR="00F85C99" w:rsidRPr="002F6A28" w:rsidRDefault="00AF17F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7B0A5" w14:textId="77777777" w:rsidR="00072B36" w:rsidRPr="002F6A28" w:rsidRDefault="00AF17F6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FD04F54" w14:textId="77777777" w:rsidR="00F85C99" w:rsidRPr="002F6A28" w:rsidRDefault="00AF17F6" w:rsidP="009E75ED">
            <w:pPr>
              <w:spacing w:before="120" w:after="120"/>
            </w:pPr>
            <w:bookmarkStart w:id="30" w:name="sps9a"/>
            <w:r w:rsidRPr="002F6A28">
              <w:t xml:space="preserve">Vol. 26, Issue 10, Delaware Register of Regulations 1 April 2023 (pp.823-824):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https://regulations.delaware.gov/register/april2023/proposed/26%20DE%20Reg%20823%2004-01-23.htm</w:t>
              </w:r>
            </w:hyperlink>
          </w:p>
          <w:p w14:paraId="25803BDC" w14:textId="77777777" w:rsidR="00F85C99" w:rsidRPr="002F6A28" w:rsidRDefault="00AF17F6" w:rsidP="009E75ED">
            <w:pPr>
              <w:spacing w:before="120" w:after="120"/>
            </w:pPr>
            <w:r w:rsidRPr="002F6A28">
              <w:t xml:space="preserve">WTO Members and their stakeholders are asked to submit comments to the </w:t>
            </w:r>
            <w:hyperlink r:id="rId11" w:history="1">
              <w:r w:rsidRPr="002F6A28">
                <w:rPr>
                  <w:color w:val="0000FF"/>
                  <w:u w:val="single"/>
                </w:rPr>
                <w:t>USA TBT Enquiry Point</w:t>
              </w:r>
            </w:hyperlink>
            <w:r w:rsidRPr="002F6A28">
              <w:t xml:space="preserve">. Comments received by the USA TBT Enquiry Point from WTO Members and their stakeholders by </w:t>
            </w:r>
            <w:hyperlink r:id="rId12" w:history="1">
              <w:r w:rsidRPr="002F6A28">
                <w:rPr>
                  <w:color w:val="0000FF"/>
                  <w:u w:val="single"/>
                </w:rPr>
                <w:t>4pm</w:t>
              </w:r>
            </w:hyperlink>
            <w:r w:rsidRPr="002F6A28">
              <w:t xml:space="preserve"> </w:t>
            </w:r>
            <w:hyperlink r:id="rId13" w:history="1">
              <w:r w:rsidRPr="002F6A28">
                <w:rPr>
                  <w:color w:val="0000FF"/>
                  <w:u w:val="single"/>
                </w:rPr>
                <w:t>Eastern Time</w:t>
              </w:r>
            </w:hyperlink>
            <w:r w:rsidRPr="002F6A28">
              <w:t xml:space="preserve"> on 26 May 2023 will be shared with the regulator if received within the comment period.</w:t>
            </w:r>
            <w:bookmarkEnd w:id="30"/>
          </w:p>
        </w:tc>
      </w:tr>
      <w:tr w:rsidR="00A220BB" w14:paraId="59AEA96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6804F" w14:textId="77777777" w:rsidR="00EE3A11" w:rsidRPr="002F6A28" w:rsidRDefault="00AF17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554A77" w14:textId="77777777" w:rsidR="00EE3A11" w:rsidRPr="002F6A28" w:rsidRDefault="00AF17F6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6B16830E" w14:textId="77777777" w:rsidR="00EE3A11" w:rsidRPr="002F6A28" w:rsidRDefault="00AF17F6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A220BB" w14:paraId="142814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56488" w14:textId="77777777" w:rsidR="00F85C99" w:rsidRPr="002F6A28" w:rsidRDefault="00AF17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E6AE9" w14:textId="77777777" w:rsidR="00F85C99" w:rsidRPr="002F6A28" w:rsidRDefault="00AF17F6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26 May 2023</w:t>
            </w:r>
            <w:bookmarkEnd w:id="38"/>
          </w:p>
        </w:tc>
      </w:tr>
      <w:tr w:rsidR="00A220BB" w14:paraId="1E1E14B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09EEB5E" w14:textId="77777777" w:rsidR="00F85C99" w:rsidRPr="002F6A28" w:rsidRDefault="00AF17F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BB84D7D" w14:textId="77777777" w:rsidR="00F85C99" w:rsidRPr="002F6A28" w:rsidRDefault="00AF17F6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881942A" w14:textId="77777777" w:rsidR="00EE3A11" w:rsidRPr="00A12DDE" w:rsidRDefault="00053DBD" w:rsidP="00B16145">
            <w:pPr>
              <w:keepNext/>
              <w:keepLines/>
              <w:spacing w:after="120"/>
              <w:rPr>
                <w:bCs/>
              </w:rPr>
            </w:pPr>
            <w:hyperlink r:id="rId14" w:tgtFrame="_blank" w:history="1">
              <w:r w:rsidR="00AF17F6" w:rsidRPr="00A12DDE">
                <w:rPr>
                  <w:bCs/>
                  <w:color w:val="0000FF"/>
                  <w:u w:val="single"/>
                </w:rPr>
                <w:t>https://members.wto.org/crnattachments/2023/TBT/USA/23_9367_00_e.pdf</w:t>
              </w:r>
            </w:hyperlink>
            <w:bookmarkEnd w:id="42"/>
          </w:p>
        </w:tc>
      </w:tr>
    </w:tbl>
    <w:p w14:paraId="030D2A91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34EC" w14:textId="77777777" w:rsidR="00AA4BA7" w:rsidRDefault="00AF17F6">
      <w:r>
        <w:separator/>
      </w:r>
    </w:p>
  </w:endnote>
  <w:endnote w:type="continuationSeparator" w:id="0">
    <w:p w14:paraId="4D5CD6B0" w14:textId="77777777" w:rsidR="00AA4BA7" w:rsidRDefault="00AF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AA35" w14:textId="77777777" w:rsidR="009239F7" w:rsidRPr="002F6A28" w:rsidRDefault="00AF17F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ACD1" w14:textId="77777777" w:rsidR="009239F7" w:rsidRPr="002F6A28" w:rsidRDefault="00AF17F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48F5" w14:textId="77777777" w:rsidR="00EE3A11" w:rsidRPr="002F6A28" w:rsidRDefault="00AF17F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A2BE" w14:textId="77777777" w:rsidR="00AA4BA7" w:rsidRDefault="00AF17F6">
      <w:r>
        <w:separator/>
      </w:r>
    </w:p>
  </w:footnote>
  <w:footnote w:type="continuationSeparator" w:id="0">
    <w:p w14:paraId="5C1EB311" w14:textId="77777777" w:rsidR="00AA4BA7" w:rsidRDefault="00AF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368F" w14:textId="77777777" w:rsidR="009239F7" w:rsidRPr="002F6A28" w:rsidRDefault="00AF17F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7A2E61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61C78A" w14:textId="77777777" w:rsidR="009239F7" w:rsidRPr="002F6A28" w:rsidRDefault="00AF17F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530C20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8C17" w14:textId="77777777" w:rsidR="009239F7" w:rsidRPr="002F6A28" w:rsidRDefault="00AF17F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G/TBT/N/USA/1986</w:t>
    </w:r>
    <w:bookmarkEnd w:id="43"/>
  </w:p>
  <w:p w14:paraId="2AD014A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B49998" w14:textId="77777777" w:rsidR="009239F7" w:rsidRPr="002F6A28" w:rsidRDefault="00AF17F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A7510A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220BB" w14:paraId="26817EB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89F2A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2E2D0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A220BB" w14:paraId="0E998F3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0E810C5" w14:textId="77777777" w:rsidR="00ED54E0" w:rsidRPr="009239F7" w:rsidRDefault="00AF17F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3C3177A" wp14:editId="1E688F5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582797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D835E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220BB" w14:paraId="1CD5759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4178A1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198A26" w14:textId="77777777" w:rsidR="009239F7" w:rsidRPr="002F6A28" w:rsidRDefault="00AF17F6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G/TBT/N/USA/1986</w:t>
          </w:r>
          <w:bookmarkEnd w:id="45"/>
        </w:p>
      </w:tc>
    </w:tr>
    <w:tr w:rsidR="00A220BB" w14:paraId="0E07302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0D455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2A4E35" w14:textId="0C53B727" w:rsidR="00ED54E0" w:rsidRPr="009239F7" w:rsidRDefault="00AF17F6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 May 2023</w:t>
          </w:r>
        </w:p>
      </w:tc>
    </w:tr>
    <w:tr w:rsidR="00A220BB" w14:paraId="2BDE99D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CF2D65" w14:textId="4A35A38E" w:rsidR="00ED54E0" w:rsidRPr="009239F7" w:rsidRDefault="00AF17F6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053DBD">
            <w:rPr>
              <w:color w:val="FF0000"/>
              <w:szCs w:val="16"/>
            </w:rPr>
            <w:t>3068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0D64BD" w14:textId="77777777" w:rsidR="00ED54E0" w:rsidRPr="009239F7" w:rsidRDefault="00AF17F6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A220BB" w14:paraId="4A2BA2A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C01476" w14:textId="77777777" w:rsidR="00ED54E0" w:rsidRPr="009239F7" w:rsidRDefault="00AF17F6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DDC06C" w14:textId="77777777" w:rsidR="00ED54E0" w:rsidRPr="002F6A28" w:rsidRDefault="00AF17F6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70B11E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3F46E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C0A75CA" w:tentative="1">
      <w:start w:val="1"/>
      <w:numFmt w:val="lowerLetter"/>
      <w:lvlText w:val="%2."/>
      <w:lvlJc w:val="left"/>
      <w:pPr>
        <w:ind w:left="1080" w:hanging="360"/>
      </w:pPr>
    </w:lvl>
    <w:lvl w:ilvl="2" w:tplc="5AF25850" w:tentative="1">
      <w:start w:val="1"/>
      <w:numFmt w:val="lowerRoman"/>
      <w:lvlText w:val="%3."/>
      <w:lvlJc w:val="right"/>
      <w:pPr>
        <w:ind w:left="1800" w:hanging="180"/>
      </w:pPr>
    </w:lvl>
    <w:lvl w:ilvl="3" w:tplc="767E447E" w:tentative="1">
      <w:start w:val="1"/>
      <w:numFmt w:val="decimal"/>
      <w:lvlText w:val="%4."/>
      <w:lvlJc w:val="left"/>
      <w:pPr>
        <w:ind w:left="2520" w:hanging="360"/>
      </w:pPr>
    </w:lvl>
    <w:lvl w:ilvl="4" w:tplc="12A4802C" w:tentative="1">
      <w:start w:val="1"/>
      <w:numFmt w:val="lowerLetter"/>
      <w:lvlText w:val="%5."/>
      <w:lvlJc w:val="left"/>
      <w:pPr>
        <w:ind w:left="3240" w:hanging="360"/>
      </w:pPr>
    </w:lvl>
    <w:lvl w:ilvl="5" w:tplc="BB1E2008" w:tentative="1">
      <w:start w:val="1"/>
      <w:numFmt w:val="lowerRoman"/>
      <w:lvlText w:val="%6."/>
      <w:lvlJc w:val="right"/>
      <w:pPr>
        <w:ind w:left="3960" w:hanging="180"/>
      </w:pPr>
    </w:lvl>
    <w:lvl w:ilvl="6" w:tplc="2C12183A" w:tentative="1">
      <w:start w:val="1"/>
      <w:numFmt w:val="decimal"/>
      <w:lvlText w:val="%7."/>
      <w:lvlJc w:val="left"/>
      <w:pPr>
        <w:ind w:left="4680" w:hanging="360"/>
      </w:pPr>
    </w:lvl>
    <w:lvl w:ilvl="7" w:tplc="CA2801F0" w:tentative="1">
      <w:start w:val="1"/>
      <w:numFmt w:val="lowerLetter"/>
      <w:lvlText w:val="%8."/>
      <w:lvlJc w:val="left"/>
      <w:pPr>
        <w:ind w:left="5400" w:hanging="360"/>
      </w:pPr>
    </w:lvl>
    <w:lvl w:ilvl="8" w:tplc="CF26A28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1765961">
    <w:abstractNumId w:val="9"/>
  </w:num>
  <w:num w:numId="2" w16cid:durableId="1539703840">
    <w:abstractNumId w:val="7"/>
  </w:num>
  <w:num w:numId="3" w16cid:durableId="1714309652">
    <w:abstractNumId w:val="6"/>
  </w:num>
  <w:num w:numId="4" w16cid:durableId="1263494251">
    <w:abstractNumId w:val="5"/>
  </w:num>
  <w:num w:numId="5" w16cid:durableId="1530602167">
    <w:abstractNumId w:val="4"/>
  </w:num>
  <w:num w:numId="6" w16cid:durableId="1562716233">
    <w:abstractNumId w:val="12"/>
  </w:num>
  <w:num w:numId="7" w16cid:durableId="884411899">
    <w:abstractNumId w:val="11"/>
  </w:num>
  <w:num w:numId="8" w16cid:durableId="732627202">
    <w:abstractNumId w:val="10"/>
  </w:num>
  <w:num w:numId="9" w16cid:durableId="11919207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1094088">
    <w:abstractNumId w:val="13"/>
  </w:num>
  <w:num w:numId="11" w16cid:durableId="983855162">
    <w:abstractNumId w:val="8"/>
  </w:num>
  <w:num w:numId="12" w16cid:durableId="176580774">
    <w:abstractNumId w:val="3"/>
  </w:num>
  <w:num w:numId="13" w16cid:durableId="553661018">
    <w:abstractNumId w:val="2"/>
  </w:num>
  <w:num w:numId="14" w16cid:durableId="1904246007">
    <w:abstractNumId w:val="1"/>
  </w:num>
  <w:num w:numId="15" w16cid:durableId="61984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53DBD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220BB"/>
    <w:rsid w:val="00A6057A"/>
    <w:rsid w:val="00A611FF"/>
    <w:rsid w:val="00A71BE1"/>
    <w:rsid w:val="00A74017"/>
    <w:rsid w:val="00A769BF"/>
    <w:rsid w:val="00A9543B"/>
    <w:rsid w:val="00AA332C"/>
    <w:rsid w:val="00AA4BA7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17F6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2E3C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1426A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95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s.delaware.gov/AdminCode/title7/1000/1100/1140.shtml" TargetMode="External"/><Relationship Id="rId13" Type="http://schemas.openxmlformats.org/officeDocument/2006/relationships/hyperlink" Target="https://24timezones.com/time-zone/e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http://time-time.net/times/time-zones/usa-canada/current-eastern-time-est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atbtep@nist.go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egulations.delaware.gov/register/april2023/proposed/26%20DE%20Reg%20823%2004-01-23.ht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2.arb.ca.gov/rulemaking/2022/advanced-clean-cars-ii" TargetMode="External"/><Relationship Id="rId14" Type="http://schemas.openxmlformats.org/officeDocument/2006/relationships/hyperlink" Target="https://members.wto.org/crnattachments/2023/TBT/USA/23_9367_00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362</Words>
  <Characters>2098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2023-05-02T08:33:00Z</dcterms:created>
  <dcterms:modified xsi:type="dcterms:W3CDTF">2023-05-02T08:58:00Z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