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C227" w14:textId="77777777" w:rsidR="009239F7" w:rsidRPr="002F6A28" w:rsidRDefault="00F723F6" w:rsidP="002F6A28">
      <w:pPr>
        <w:pStyle w:val="Title"/>
        <w:rPr>
          <w:caps w:val="0"/>
          <w:kern w:val="0"/>
        </w:rPr>
      </w:pPr>
      <w:r w:rsidRPr="002F6A28">
        <w:rPr>
          <w:caps w:val="0"/>
          <w:kern w:val="0"/>
        </w:rPr>
        <w:t>NOTIFICATION</w:t>
      </w:r>
    </w:p>
    <w:p w14:paraId="48374615" w14:textId="77777777" w:rsidR="009239F7" w:rsidRPr="002F6A28" w:rsidRDefault="00F723F6" w:rsidP="002F6A28">
      <w:pPr>
        <w:jc w:val="center"/>
      </w:pPr>
      <w:r w:rsidRPr="002F6A28">
        <w:t>The following notification is being circulated in accordance with Article 10.6</w:t>
      </w:r>
    </w:p>
    <w:p w14:paraId="0B886D7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90476" w14:paraId="19C0F5AB" w14:textId="77777777" w:rsidTr="0069259F">
        <w:tc>
          <w:tcPr>
            <w:tcW w:w="713" w:type="dxa"/>
            <w:tcBorders>
              <w:bottom w:val="single" w:sz="6" w:space="0" w:color="auto"/>
            </w:tcBorders>
            <w:shd w:val="clear" w:color="auto" w:fill="auto"/>
          </w:tcPr>
          <w:p w14:paraId="0BDC6645" w14:textId="77777777" w:rsidR="00F85C99" w:rsidRPr="002F6A28" w:rsidRDefault="00F723F6" w:rsidP="002F6A28">
            <w:pPr>
              <w:spacing w:before="120" w:after="120"/>
              <w:jc w:val="left"/>
            </w:pPr>
            <w:r w:rsidRPr="002F6A28">
              <w:rPr>
                <w:b/>
              </w:rPr>
              <w:t>1.</w:t>
            </w:r>
          </w:p>
        </w:tc>
        <w:tc>
          <w:tcPr>
            <w:tcW w:w="8546" w:type="dxa"/>
            <w:tcBorders>
              <w:bottom w:val="single" w:sz="6" w:space="0" w:color="auto"/>
            </w:tcBorders>
            <w:shd w:val="clear" w:color="auto" w:fill="auto"/>
          </w:tcPr>
          <w:p w14:paraId="214C1818" w14:textId="77777777" w:rsidR="00F85C99" w:rsidRPr="002F6A28" w:rsidRDefault="00F723F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7F451EF1" w14:textId="77777777" w:rsidR="00F85C99" w:rsidRPr="002F6A28" w:rsidRDefault="00F723F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590476" w14:paraId="5D83DFA3" w14:textId="77777777" w:rsidTr="0069259F">
        <w:tc>
          <w:tcPr>
            <w:tcW w:w="713" w:type="dxa"/>
            <w:tcBorders>
              <w:top w:val="single" w:sz="6" w:space="0" w:color="auto"/>
              <w:bottom w:val="single" w:sz="6" w:space="0" w:color="auto"/>
            </w:tcBorders>
            <w:shd w:val="clear" w:color="auto" w:fill="auto"/>
          </w:tcPr>
          <w:p w14:paraId="1A9D6D2D" w14:textId="77777777" w:rsidR="00F85C99" w:rsidRPr="002F6A28" w:rsidRDefault="00F723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47218D6" w14:textId="77777777" w:rsidR="00EE3A11" w:rsidRPr="00C379C8" w:rsidRDefault="00F723F6" w:rsidP="00E53DB1">
            <w:pPr>
              <w:spacing w:before="120" w:after="120"/>
            </w:pPr>
            <w:bookmarkStart w:id="4" w:name="X_TBT_Reg_2A"/>
            <w:r w:rsidRPr="002F6A28">
              <w:rPr>
                <w:b/>
              </w:rPr>
              <w:t>Agency responsible</w:t>
            </w:r>
            <w:bookmarkEnd w:id="4"/>
            <w:r w:rsidRPr="002F6A28">
              <w:rPr>
                <w:b/>
              </w:rPr>
              <w:t>:</w:t>
            </w:r>
            <w:r w:rsidRPr="00C379C8">
              <w:t xml:space="preserve"> </w:t>
            </w:r>
            <w:bookmarkStart w:id="5" w:name="sps2a"/>
            <w:r w:rsidRPr="00C379C8">
              <w:t>Environmental Protection Agency (EPA) [1961]</w:t>
            </w:r>
            <w:bookmarkEnd w:id="5"/>
          </w:p>
          <w:p w14:paraId="482F9A24" w14:textId="77777777" w:rsidR="00F85C99" w:rsidRPr="002F6A28" w:rsidRDefault="00F723F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5392D18" w14:textId="77777777" w:rsidR="00AC6C6E" w:rsidRPr="00C379C8" w:rsidRDefault="00F723F6"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590476" w14:paraId="0F88E3BD" w14:textId="77777777" w:rsidTr="0069259F">
        <w:tc>
          <w:tcPr>
            <w:tcW w:w="713" w:type="dxa"/>
            <w:tcBorders>
              <w:top w:val="single" w:sz="6" w:space="0" w:color="auto"/>
              <w:bottom w:val="single" w:sz="6" w:space="0" w:color="auto"/>
            </w:tcBorders>
            <w:shd w:val="clear" w:color="auto" w:fill="auto"/>
          </w:tcPr>
          <w:p w14:paraId="27275BF7" w14:textId="77777777" w:rsidR="00F85C99" w:rsidRPr="002F6A28" w:rsidRDefault="00F723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BFFCDDA" w14:textId="77777777" w:rsidR="00F85C99" w:rsidRPr="0058336F" w:rsidRDefault="00F723F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[X]</w:t>
            </w:r>
            <w:bookmarkEnd w:id="19"/>
            <w:r w:rsidR="00FF5C69">
              <w:rPr>
                <w:b/>
              </w:rPr>
              <w:t>:</w:t>
            </w:r>
            <w:r w:rsidR="003531C5">
              <w:t xml:space="preserve"> </w:t>
            </w:r>
            <w:bookmarkStart w:id="20" w:name="tbt3h"/>
            <w:r w:rsidR="003531C5">
              <w:t>Proposing to make endangerment and cause or contribute findings for the lead air pollution and engine emissions of lead from certain aircraft.</w:t>
            </w:r>
            <w:bookmarkEnd w:id="20"/>
          </w:p>
        </w:tc>
      </w:tr>
      <w:tr w:rsidR="00590476" w14:paraId="721A429A" w14:textId="77777777" w:rsidTr="0069259F">
        <w:tc>
          <w:tcPr>
            <w:tcW w:w="713" w:type="dxa"/>
            <w:tcBorders>
              <w:top w:val="single" w:sz="6" w:space="0" w:color="auto"/>
              <w:bottom w:val="single" w:sz="6" w:space="0" w:color="auto"/>
            </w:tcBorders>
            <w:shd w:val="clear" w:color="auto" w:fill="auto"/>
          </w:tcPr>
          <w:p w14:paraId="11957E57" w14:textId="77777777" w:rsidR="00F85C99" w:rsidRPr="002F6A28" w:rsidRDefault="00F723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F1C7752" w14:textId="77777777" w:rsidR="00F85C99" w:rsidRPr="002F6A28" w:rsidRDefault="00F723F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Lead emissions from aircraft engines; Environmental protection (ICS code(s): 13.020); Air quality (ICS code(s): 13.040); Aerospace engines and propulsion systems (ICS code(s): 49.050); Liquid fuels (ICS code(s): 75.160.20)</w:t>
            </w:r>
            <w:bookmarkEnd w:id="22"/>
          </w:p>
        </w:tc>
      </w:tr>
      <w:tr w:rsidR="00590476" w14:paraId="63D4B0FC" w14:textId="77777777" w:rsidTr="0069259F">
        <w:tc>
          <w:tcPr>
            <w:tcW w:w="713" w:type="dxa"/>
            <w:tcBorders>
              <w:top w:val="single" w:sz="6" w:space="0" w:color="auto"/>
              <w:bottom w:val="single" w:sz="6" w:space="0" w:color="auto"/>
            </w:tcBorders>
            <w:shd w:val="clear" w:color="auto" w:fill="auto"/>
          </w:tcPr>
          <w:p w14:paraId="747A0886" w14:textId="77777777" w:rsidR="00F85C99" w:rsidRPr="002F6A28" w:rsidRDefault="00F723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8A6032E" w14:textId="77777777" w:rsidR="00F85C99" w:rsidRPr="002F6A28" w:rsidRDefault="00F723F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Proposed Finding That Lead Emissions From Aircraft Engines That Operate on Leaded Fuel Cause or Contribute to Air Pollution That May Reasonably Be Anticipated To Endanger Public Health and Welfare; (29 page(s), in English)</w:t>
            </w:r>
            <w:bookmarkEnd w:id="24"/>
          </w:p>
        </w:tc>
      </w:tr>
      <w:tr w:rsidR="00590476" w14:paraId="65E9AC7A" w14:textId="77777777" w:rsidTr="0069259F">
        <w:tc>
          <w:tcPr>
            <w:tcW w:w="713" w:type="dxa"/>
            <w:tcBorders>
              <w:top w:val="single" w:sz="6" w:space="0" w:color="auto"/>
              <w:bottom w:val="single" w:sz="6" w:space="0" w:color="auto"/>
            </w:tcBorders>
            <w:shd w:val="clear" w:color="auto" w:fill="auto"/>
          </w:tcPr>
          <w:p w14:paraId="71969301" w14:textId="77777777" w:rsidR="00F85C99" w:rsidRPr="002F6A28" w:rsidRDefault="00F723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89276F0" w14:textId="77777777" w:rsidR="00F85C99" w:rsidRPr="002F6A28" w:rsidRDefault="00F723F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 xml:space="preserve">Proposed action - In this action, the Administrator is proposing to find that lead air pollution may reasonably be anticipated to endanger the public health and welfare within the meaning of </w:t>
            </w:r>
            <w:hyperlink r:id="rId8" w:history="1">
              <w:r w:rsidR="00FE448B" w:rsidRPr="00C379C8">
                <w:rPr>
                  <w:color w:val="0000FF"/>
                  <w:u w:val="single"/>
                </w:rPr>
                <w:t>section 231(a)</w:t>
              </w:r>
            </w:hyperlink>
            <w:r w:rsidR="00FE448B" w:rsidRPr="00C379C8">
              <w:t xml:space="preserve"> of the </w:t>
            </w:r>
            <w:hyperlink r:id="rId9" w:history="1">
              <w:r w:rsidR="00FE448B" w:rsidRPr="00C379C8">
                <w:rPr>
                  <w:color w:val="0000FF"/>
                  <w:u w:val="single"/>
                </w:rPr>
                <w:t>Clean Air Act</w:t>
              </w:r>
            </w:hyperlink>
            <w:r w:rsidR="00FE448B" w:rsidRPr="00C379C8">
              <w:t xml:space="preserve">. The Administrator is also proposing to find that engine emissions of lead from certain aircraft cause or contribute to the lead air pollution that may reasonably be anticipated to endanger public health and welfare under section 231(a) of the Clean Air Act. Entities potentially interested in this proposed action include those that manufacture and sell covered aircraft engines and covered aircraft in the United States and those who own or operate covered aircraft. Covered aircraft engines in this context means any aircraft engine capable of using leaded aviation gasoline as well as all aircraft and ultralight vehicles equipped with covered engines. The proposed findings in this action, if finalized, would not themselves apply new requirements to entities other than the EPA and the Federal Aviation Administration (FAA). </w:t>
            </w:r>
            <w:bookmarkEnd w:id="26"/>
          </w:p>
        </w:tc>
      </w:tr>
      <w:tr w:rsidR="00590476" w14:paraId="0B1D77D9" w14:textId="77777777" w:rsidTr="0069259F">
        <w:tc>
          <w:tcPr>
            <w:tcW w:w="713" w:type="dxa"/>
            <w:tcBorders>
              <w:top w:val="single" w:sz="6" w:space="0" w:color="auto"/>
              <w:bottom w:val="single" w:sz="6" w:space="0" w:color="auto"/>
            </w:tcBorders>
            <w:shd w:val="clear" w:color="auto" w:fill="auto"/>
          </w:tcPr>
          <w:p w14:paraId="508AB59C" w14:textId="77777777" w:rsidR="00F85C99" w:rsidRPr="002F6A28" w:rsidRDefault="00F723F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4661416" w14:textId="77777777" w:rsidR="00F85C99" w:rsidRPr="002F6A28" w:rsidRDefault="00F723F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 Protection of the environment</w:t>
            </w:r>
            <w:bookmarkEnd w:id="28"/>
          </w:p>
        </w:tc>
      </w:tr>
      <w:tr w:rsidR="00590476" w14:paraId="3B7F18CB" w14:textId="77777777" w:rsidTr="0069259F">
        <w:tc>
          <w:tcPr>
            <w:tcW w:w="713" w:type="dxa"/>
            <w:tcBorders>
              <w:top w:val="single" w:sz="6" w:space="0" w:color="auto"/>
              <w:bottom w:val="single" w:sz="6" w:space="0" w:color="auto"/>
            </w:tcBorders>
            <w:shd w:val="clear" w:color="auto" w:fill="auto"/>
          </w:tcPr>
          <w:p w14:paraId="048B6A05" w14:textId="77777777" w:rsidR="00F85C99" w:rsidRPr="002F6A28" w:rsidRDefault="00F723F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36EFF68" w14:textId="77777777" w:rsidR="00072B36" w:rsidRPr="002F6A28" w:rsidRDefault="00F723F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4491E77" w14:textId="77777777" w:rsidR="00F85C99" w:rsidRPr="002F6A28" w:rsidRDefault="00F723F6" w:rsidP="009E75ED">
            <w:pPr>
              <w:spacing w:before="120" w:after="120"/>
            </w:pPr>
            <w:bookmarkStart w:id="30" w:name="sps9a"/>
            <w:r w:rsidRPr="002F6A28">
              <w:t xml:space="preserve">87 Federal Register (FR) 62753, 17 October 2022; Title 40 Code of Federal Regulations (CFR) Parts 87, 1031, and 1068: </w:t>
            </w:r>
          </w:p>
          <w:p w14:paraId="04225B14" w14:textId="77777777" w:rsidR="00F85C99" w:rsidRPr="002F6A28" w:rsidRDefault="002252BC" w:rsidP="009E75ED">
            <w:pPr>
              <w:spacing w:before="120" w:after="120"/>
            </w:pPr>
            <w:hyperlink r:id="rId10" w:history="1">
              <w:r w:rsidR="00F723F6" w:rsidRPr="002F6A28">
                <w:rPr>
                  <w:color w:val="0000FF"/>
                  <w:u w:val="single"/>
                </w:rPr>
                <w:t>https://www.govinfo.gov/content/pkg/FR-2022-10-17/html/2022-22223.htm</w:t>
              </w:r>
            </w:hyperlink>
          </w:p>
          <w:p w14:paraId="350CC94F" w14:textId="77777777" w:rsidR="00F85C99" w:rsidRPr="002F6A28" w:rsidRDefault="002252BC" w:rsidP="009E75ED">
            <w:pPr>
              <w:spacing w:before="120" w:after="120"/>
            </w:pPr>
            <w:hyperlink r:id="rId11" w:history="1">
              <w:r w:rsidR="00F723F6" w:rsidRPr="002F6A28">
                <w:rPr>
                  <w:color w:val="0000FF"/>
                  <w:u w:val="single"/>
                </w:rPr>
                <w:t>https://www.govinfo.gov/content/pkg/FR-2022-10-17/pdf/2022-22223.pdf</w:t>
              </w:r>
            </w:hyperlink>
          </w:p>
          <w:p w14:paraId="4693BAA2" w14:textId="77777777" w:rsidR="00F85C99" w:rsidRPr="002F6A28" w:rsidRDefault="00F723F6" w:rsidP="009E75ED">
            <w:pPr>
              <w:spacing w:before="120" w:after="120"/>
            </w:pPr>
            <w:r w:rsidRPr="002F6A28">
              <w:t xml:space="preserve">This proposed action is identified by Docket Number EPA-HQ-OAR-2022-0389. The Docket Folder is available on Regulations.gov at </w:t>
            </w:r>
            <w:hyperlink r:id="rId12" w:history="1">
              <w:r w:rsidRPr="002F6A28">
                <w:rPr>
                  <w:color w:val="0000FF"/>
                  <w:u w:val="single"/>
                </w:rPr>
                <w:t>https://www.regulations.gov/docket/EPA-HQ-OAR-2022-0389/document</w:t>
              </w:r>
            </w:hyperlink>
            <w:r w:rsidRPr="002F6A28">
              <w:t xml:space="preserve"> and provides access to primary documents as well as comments received. Documents are also accessible from </w:t>
            </w:r>
            <w:hyperlink r:id="rId13" w:history="1">
              <w:r w:rsidRPr="002F6A28">
                <w:rPr>
                  <w:color w:val="0000FF"/>
                  <w:u w:val="single"/>
                </w:rPr>
                <w:t>Regulations.gov</w:t>
              </w:r>
            </w:hyperlink>
            <w:r w:rsidRPr="002F6A28">
              <w:t xml:space="preserve"> by searching the Docket Number. WTO Members and their stakeholders are asked to submit comments to the </w:t>
            </w:r>
            <w:hyperlink r:id="rId14" w:history="1">
              <w:r w:rsidRPr="002F6A28">
                <w:rPr>
                  <w:color w:val="0000FF"/>
                  <w:u w:val="single"/>
                </w:rPr>
                <w:t>USA TBT Enquiry Point</w:t>
              </w:r>
            </w:hyperlink>
            <w:r w:rsidRPr="002F6A28">
              <w:t xml:space="preserve"> by or before </w:t>
            </w:r>
            <w:hyperlink r:id="rId15" w:history="1">
              <w:r w:rsidRPr="002F6A28">
                <w:rPr>
                  <w:color w:val="0000FF"/>
                  <w:u w:val="single"/>
                </w:rPr>
                <w:t>4pm</w:t>
              </w:r>
            </w:hyperlink>
            <w:r w:rsidRPr="002F6A28">
              <w:t xml:space="preserve"> </w:t>
            </w:r>
            <w:hyperlink r:id="rId16" w:history="1">
              <w:r w:rsidRPr="002F6A28">
                <w:rPr>
                  <w:color w:val="0000FF"/>
                  <w:u w:val="single"/>
                </w:rPr>
                <w:t>Eastern Time</w:t>
              </w:r>
            </w:hyperlink>
            <w:r w:rsidRPr="002F6A28">
              <w:t xml:space="preserve"> on 17 January 2023. Comments received by the USA TBT Enquiry Point from WTO Members and their stakeholders will be shared with the regulator and will also be submitted to the </w:t>
            </w:r>
            <w:hyperlink r:id="rId17" w:history="1">
              <w:r w:rsidRPr="002F6A28">
                <w:rPr>
                  <w:color w:val="0000FF"/>
                  <w:u w:val="single"/>
                </w:rPr>
                <w:t>Docket</w:t>
              </w:r>
            </w:hyperlink>
            <w:r w:rsidRPr="002F6A28">
              <w:t xml:space="preserve"> on Regulations.gov if received within the comment period.</w:t>
            </w:r>
          </w:p>
          <w:p w14:paraId="2C6BB803" w14:textId="77777777" w:rsidR="00F85C99" w:rsidRPr="002F6A28" w:rsidRDefault="00F723F6" w:rsidP="009E75ED">
            <w:pPr>
              <w:spacing w:before="120" w:after="120"/>
            </w:pPr>
            <w:r w:rsidRPr="002F6A28">
              <w:t xml:space="preserve">The EPA plans to hold a virtual public hearing on 1 November 2022 using Zoom. To attend, all attendees (including those who will not be presenting verbal testimony) must register in advance, by or before </w:t>
            </w:r>
            <w:hyperlink r:id="rId18" w:history="1">
              <w:r w:rsidRPr="002F6A28">
                <w:rPr>
                  <w:color w:val="0000FF"/>
                  <w:u w:val="single"/>
                </w:rPr>
                <w:t>31 October 2022</w:t>
              </w:r>
            </w:hyperlink>
            <w:r w:rsidRPr="002F6A28">
              <w:t xml:space="preserve">. Use the instructions at </w:t>
            </w:r>
            <w:hyperlink r:id="rId19" w:history="1">
              <w:r w:rsidRPr="002F6A28">
                <w:rPr>
                  <w:color w:val="0000FF"/>
                  <w:u w:val="single"/>
                </w:rPr>
                <w:t>https://www.epa.gov/regulations-emissions-vehicles-and-engines/regulations-lead-emissions-aircraft</w:t>
              </w:r>
            </w:hyperlink>
            <w:r w:rsidRPr="002F6A28">
              <w:t xml:space="preserve"> to register to speak at the virtual hearing. Prior to the hearing, the EPA will post a general agenda that will list registered speakers in approximate (speaking) order at the URL listed directly above. The EPA will make every effort to follow the schedule as closely as possible on the day of the hearing; however, please plan for the hearings to run either ahead of schedule or behind schedule.</w:t>
            </w:r>
            <w:bookmarkEnd w:id="30"/>
          </w:p>
        </w:tc>
      </w:tr>
      <w:tr w:rsidR="00590476" w14:paraId="0DF4ED3B" w14:textId="77777777" w:rsidTr="00AE6CC8">
        <w:trPr>
          <w:cantSplit/>
        </w:trPr>
        <w:tc>
          <w:tcPr>
            <w:tcW w:w="713" w:type="dxa"/>
            <w:tcBorders>
              <w:top w:val="single" w:sz="6" w:space="0" w:color="auto"/>
              <w:bottom w:val="single" w:sz="6" w:space="0" w:color="auto"/>
            </w:tcBorders>
            <w:shd w:val="clear" w:color="auto" w:fill="auto"/>
          </w:tcPr>
          <w:p w14:paraId="15E6E516" w14:textId="77777777" w:rsidR="00EE3A11" w:rsidRPr="002F6A28" w:rsidRDefault="00F723F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55EF3F74" w14:textId="77777777" w:rsidR="00EE3A11" w:rsidRPr="002F6A28" w:rsidRDefault="00F723F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6622366" w14:textId="77777777" w:rsidR="00EE3A11" w:rsidRPr="002F6A28" w:rsidRDefault="00F723F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590476" w14:paraId="0CD83964" w14:textId="77777777" w:rsidTr="0069259F">
        <w:tc>
          <w:tcPr>
            <w:tcW w:w="713" w:type="dxa"/>
            <w:tcBorders>
              <w:top w:val="single" w:sz="6" w:space="0" w:color="auto"/>
              <w:bottom w:val="single" w:sz="6" w:space="0" w:color="auto"/>
            </w:tcBorders>
            <w:shd w:val="clear" w:color="auto" w:fill="auto"/>
          </w:tcPr>
          <w:p w14:paraId="083D9680" w14:textId="77777777" w:rsidR="00F85C99" w:rsidRPr="002F6A28" w:rsidRDefault="00F723F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DC36A77" w14:textId="77777777" w:rsidR="00F85C99" w:rsidRPr="002F6A28" w:rsidRDefault="00F723F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17 January 2023</w:t>
            </w:r>
            <w:bookmarkEnd w:id="38"/>
          </w:p>
        </w:tc>
      </w:tr>
      <w:tr w:rsidR="00590476" w14:paraId="538FFE5A" w14:textId="77777777" w:rsidTr="0069259F">
        <w:tc>
          <w:tcPr>
            <w:tcW w:w="713" w:type="dxa"/>
            <w:tcBorders>
              <w:top w:val="single" w:sz="6" w:space="0" w:color="auto"/>
            </w:tcBorders>
            <w:shd w:val="clear" w:color="auto" w:fill="auto"/>
          </w:tcPr>
          <w:p w14:paraId="5E1E62DB" w14:textId="77777777" w:rsidR="00F85C99" w:rsidRPr="002F6A28" w:rsidRDefault="00F723F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EC347DF" w14:textId="77777777" w:rsidR="00F85C99" w:rsidRPr="002F6A28" w:rsidRDefault="00F723F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34A90776" w14:textId="77777777" w:rsidR="00EE3A11" w:rsidRPr="00A12DDE" w:rsidRDefault="002252BC" w:rsidP="00B16145">
            <w:pPr>
              <w:keepNext/>
              <w:keepLines/>
              <w:spacing w:after="120"/>
              <w:rPr>
                <w:bCs/>
              </w:rPr>
            </w:pPr>
            <w:hyperlink r:id="rId20" w:tgtFrame="_blank" w:history="1">
              <w:r w:rsidR="00F723F6" w:rsidRPr="00A12DDE">
                <w:rPr>
                  <w:bCs/>
                  <w:color w:val="0000FF"/>
                  <w:u w:val="single"/>
                </w:rPr>
                <w:t>https://members.wto.org/crnattachments/2022/TBT/USA/22_7047_00_e.pdf</w:t>
              </w:r>
            </w:hyperlink>
            <w:bookmarkEnd w:id="42"/>
          </w:p>
        </w:tc>
      </w:tr>
    </w:tbl>
    <w:p w14:paraId="561D9D48" w14:textId="77777777"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18E6" w14:textId="77777777" w:rsidR="00F864EC" w:rsidRDefault="00F723F6">
      <w:r>
        <w:separator/>
      </w:r>
    </w:p>
  </w:endnote>
  <w:endnote w:type="continuationSeparator" w:id="0">
    <w:p w14:paraId="31C90CE0" w14:textId="77777777" w:rsidR="00F864EC" w:rsidRDefault="00F7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9DB8" w14:textId="77777777" w:rsidR="009239F7" w:rsidRPr="002F6A28" w:rsidRDefault="00F723F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EDF58" w14:textId="77777777" w:rsidR="009239F7" w:rsidRPr="002F6A28" w:rsidRDefault="00F723F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A38A" w14:textId="77777777" w:rsidR="00EE3A11" w:rsidRPr="002F6A28" w:rsidRDefault="00F723F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7C426" w14:textId="77777777" w:rsidR="00F864EC" w:rsidRDefault="00F723F6">
      <w:r>
        <w:separator/>
      </w:r>
    </w:p>
  </w:footnote>
  <w:footnote w:type="continuationSeparator" w:id="0">
    <w:p w14:paraId="38F2744E" w14:textId="77777777" w:rsidR="00F864EC" w:rsidRDefault="00F72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D811" w14:textId="77777777" w:rsidR="009239F7" w:rsidRPr="002F6A28" w:rsidRDefault="00F723F6" w:rsidP="009239F7">
    <w:pPr>
      <w:pStyle w:val="Header"/>
      <w:pBdr>
        <w:bottom w:val="single" w:sz="4" w:space="1" w:color="auto"/>
      </w:pBdr>
      <w:tabs>
        <w:tab w:val="clear" w:pos="4513"/>
        <w:tab w:val="clear" w:pos="9027"/>
      </w:tabs>
      <w:jc w:val="center"/>
    </w:pPr>
    <w:r w:rsidRPr="002F6A28">
      <w:t>tbtSymbol</w:t>
    </w:r>
  </w:p>
  <w:p w14:paraId="0F44D7E0" w14:textId="77777777" w:rsidR="009239F7" w:rsidRPr="002F6A28" w:rsidRDefault="009239F7" w:rsidP="009239F7">
    <w:pPr>
      <w:pStyle w:val="Header"/>
      <w:pBdr>
        <w:bottom w:val="single" w:sz="4" w:space="1" w:color="auto"/>
      </w:pBdr>
      <w:tabs>
        <w:tab w:val="clear" w:pos="4513"/>
        <w:tab w:val="clear" w:pos="9027"/>
      </w:tabs>
      <w:jc w:val="center"/>
    </w:pPr>
  </w:p>
  <w:p w14:paraId="5F1A5BBA" w14:textId="77777777" w:rsidR="009239F7" w:rsidRPr="002F6A28" w:rsidRDefault="00F723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13DE6F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2FB5" w14:textId="77777777" w:rsidR="009239F7" w:rsidRPr="002F6A28" w:rsidRDefault="00F723F6" w:rsidP="009239F7">
    <w:pPr>
      <w:pStyle w:val="Header"/>
      <w:pBdr>
        <w:bottom w:val="single" w:sz="4" w:space="1" w:color="auto"/>
      </w:pBdr>
      <w:tabs>
        <w:tab w:val="clear" w:pos="4513"/>
        <w:tab w:val="clear" w:pos="9027"/>
      </w:tabs>
      <w:jc w:val="center"/>
    </w:pPr>
    <w:bookmarkStart w:id="43" w:name="spsSymbolHeader"/>
    <w:r w:rsidRPr="002F6A28">
      <w:t>G/TBT/N/USA/1929</w:t>
    </w:r>
    <w:bookmarkEnd w:id="43"/>
  </w:p>
  <w:p w14:paraId="4D1F0061" w14:textId="77777777" w:rsidR="009239F7" w:rsidRPr="002F6A28" w:rsidRDefault="009239F7" w:rsidP="009239F7">
    <w:pPr>
      <w:pStyle w:val="Header"/>
      <w:pBdr>
        <w:bottom w:val="single" w:sz="4" w:space="1" w:color="auto"/>
      </w:pBdr>
      <w:tabs>
        <w:tab w:val="clear" w:pos="4513"/>
        <w:tab w:val="clear" w:pos="9027"/>
      </w:tabs>
      <w:jc w:val="center"/>
    </w:pPr>
  </w:p>
  <w:p w14:paraId="395E69F9" w14:textId="77777777" w:rsidR="009239F7" w:rsidRPr="002F6A28" w:rsidRDefault="00F723F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6143C0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90476" w14:paraId="1BB86029" w14:textId="77777777" w:rsidTr="008612A9">
      <w:trPr>
        <w:trHeight w:val="240"/>
        <w:jc w:val="center"/>
      </w:trPr>
      <w:tc>
        <w:tcPr>
          <w:tcW w:w="3794" w:type="dxa"/>
          <w:shd w:val="clear" w:color="auto" w:fill="FFFFFF"/>
          <w:tcMar>
            <w:left w:w="108" w:type="dxa"/>
            <w:right w:w="108" w:type="dxa"/>
          </w:tcMar>
          <w:vAlign w:val="center"/>
        </w:tcPr>
        <w:p w14:paraId="43E02981"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9A50B8A" w14:textId="77777777" w:rsidR="00ED54E0" w:rsidRPr="009239F7" w:rsidRDefault="00ED54E0" w:rsidP="00B801E9">
          <w:pPr>
            <w:jc w:val="right"/>
            <w:rPr>
              <w:b/>
              <w:color w:val="FF0000"/>
              <w:szCs w:val="16"/>
            </w:rPr>
          </w:pPr>
        </w:p>
      </w:tc>
    </w:tr>
    <w:bookmarkEnd w:id="44"/>
    <w:tr w:rsidR="00590476" w14:paraId="490B1D6E" w14:textId="77777777" w:rsidTr="008612A9">
      <w:trPr>
        <w:trHeight w:val="213"/>
        <w:jc w:val="center"/>
      </w:trPr>
      <w:tc>
        <w:tcPr>
          <w:tcW w:w="3794" w:type="dxa"/>
          <w:vMerge w:val="restart"/>
          <w:shd w:val="clear" w:color="auto" w:fill="FFFFFF"/>
          <w:tcMar>
            <w:left w:w="0" w:type="dxa"/>
            <w:right w:w="0" w:type="dxa"/>
          </w:tcMar>
        </w:tcPr>
        <w:p w14:paraId="0B4DD320" w14:textId="77777777" w:rsidR="00ED54E0" w:rsidRPr="009239F7" w:rsidRDefault="00F723F6" w:rsidP="00B801E9">
          <w:pPr>
            <w:jc w:val="left"/>
          </w:pPr>
          <w:r>
            <w:rPr>
              <w:noProof/>
              <w:lang w:eastAsia="en-GB"/>
            </w:rPr>
            <w:drawing>
              <wp:inline distT="0" distB="0" distL="0" distR="0" wp14:anchorId="21B58B94" wp14:editId="4CB880C3">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19943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A91804" w14:textId="77777777" w:rsidR="00ED54E0" w:rsidRPr="009239F7" w:rsidRDefault="00ED54E0" w:rsidP="00B801E9">
          <w:pPr>
            <w:jc w:val="right"/>
            <w:rPr>
              <w:b/>
              <w:szCs w:val="16"/>
            </w:rPr>
          </w:pPr>
        </w:p>
      </w:tc>
    </w:tr>
    <w:tr w:rsidR="00590476" w14:paraId="4DE2B68D" w14:textId="77777777" w:rsidTr="008612A9">
      <w:trPr>
        <w:trHeight w:val="868"/>
        <w:jc w:val="center"/>
      </w:trPr>
      <w:tc>
        <w:tcPr>
          <w:tcW w:w="3794" w:type="dxa"/>
          <w:vMerge/>
          <w:shd w:val="clear" w:color="auto" w:fill="FFFFFF"/>
          <w:tcMar>
            <w:left w:w="108" w:type="dxa"/>
            <w:right w:w="108" w:type="dxa"/>
          </w:tcMar>
        </w:tcPr>
        <w:p w14:paraId="4A74E5D8"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1A263FE" w14:textId="77777777" w:rsidR="009239F7" w:rsidRPr="002F6A28" w:rsidRDefault="00F723F6" w:rsidP="00B801E9">
          <w:pPr>
            <w:jc w:val="right"/>
            <w:rPr>
              <w:b/>
              <w:szCs w:val="16"/>
            </w:rPr>
          </w:pPr>
          <w:bookmarkStart w:id="45" w:name="bmkSymbols"/>
          <w:r w:rsidRPr="002F6A28">
            <w:rPr>
              <w:b/>
              <w:szCs w:val="16"/>
            </w:rPr>
            <w:t>G/TBT/N/USA/1929</w:t>
          </w:r>
          <w:bookmarkEnd w:id="45"/>
        </w:p>
      </w:tc>
    </w:tr>
    <w:tr w:rsidR="00590476" w14:paraId="32C72236" w14:textId="77777777" w:rsidTr="008612A9">
      <w:trPr>
        <w:trHeight w:val="240"/>
        <w:jc w:val="center"/>
      </w:trPr>
      <w:tc>
        <w:tcPr>
          <w:tcW w:w="3794" w:type="dxa"/>
          <w:vMerge/>
          <w:shd w:val="clear" w:color="auto" w:fill="FFFFFF"/>
          <w:tcMar>
            <w:left w:w="108" w:type="dxa"/>
            <w:right w:w="108" w:type="dxa"/>
          </w:tcMar>
          <w:vAlign w:val="center"/>
        </w:tcPr>
        <w:p w14:paraId="0D8230AB" w14:textId="77777777" w:rsidR="00ED54E0" w:rsidRPr="009239F7" w:rsidRDefault="00ED54E0" w:rsidP="00B801E9"/>
      </w:tc>
      <w:tc>
        <w:tcPr>
          <w:tcW w:w="5448" w:type="dxa"/>
          <w:gridSpan w:val="2"/>
          <w:shd w:val="clear" w:color="auto" w:fill="FFFFFF"/>
          <w:tcMar>
            <w:left w:w="108" w:type="dxa"/>
            <w:right w:w="108" w:type="dxa"/>
          </w:tcMar>
          <w:vAlign w:val="center"/>
        </w:tcPr>
        <w:p w14:paraId="5691CF36" w14:textId="60376487" w:rsidR="00ED54E0" w:rsidRPr="009239F7" w:rsidRDefault="00F723F6" w:rsidP="00B801E9">
          <w:pPr>
            <w:jc w:val="right"/>
            <w:rPr>
              <w:szCs w:val="16"/>
            </w:rPr>
          </w:pPr>
          <w:bookmarkStart w:id="46" w:name="spsDateDistribution"/>
          <w:bookmarkStart w:id="47" w:name="bmkDate"/>
          <w:bookmarkEnd w:id="46"/>
          <w:bookmarkEnd w:id="47"/>
          <w:r>
            <w:rPr>
              <w:szCs w:val="16"/>
            </w:rPr>
            <w:t>18 October 2022</w:t>
          </w:r>
        </w:p>
      </w:tc>
    </w:tr>
    <w:tr w:rsidR="00590476" w14:paraId="0E09F3C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C78320F" w14:textId="2DCC7AD4" w:rsidR="00ED54E0" w:rsidRPr="009239F7" w:rsidRDefault="00F723F6"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2252BC">
            <w:rPr>
              <w:color w:val="FF0000"/>
              <w:szCs w:val="16"/>
            </w:rPr>
            <w:t>7818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A252504" w14:textId="77777777" w:rsidR="00ED54E0" w:rsidRPr="009239F7" w:rsidRDefault="00F723F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590476" w14:paraId="2F3F230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EDAE826" w14:textId="77777777" w:rsidR="00ED54E0" w:rsidRPr="009239F7" w:rsidRDefault="00F723F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F08CA21" w14:textId="77777777" w:rsidR="00ED54E0" w:rsidRPr="002F6A28" w:rsidRDefault="00F723F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430025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74E9C6">
      <w:start w:val="1"/>
      <w:numFmt w:val="decimal"/>
      <w:pStyle w:val="SummaryText"/>
      <w:lvlText w:val="%1."/>
      <w:lvlJc w:val="left"/>
      <w:pPr>
        <w:ind w:left="360" w:hanging="360"/>
      </w:pPr>
    </w:lvl>
    <w:lvl w:ilvl="1" w:tplc="0F52FA48" w:tentative="1">
      <w:start w:val="1"/>
      <w:numFmt w:val="lowerLetter"/>
      <w:lvlText w:val="%2."/>
      <w:lvlJc w:val="left"/>
      <w:pPr>
        <w:ind w:left="1080" w:hanging="360"/>
      </w:pPr>
    </w:lvl>
    <w:lvl w:ilvl="2" w:tplc="42261F9A" w:tentative="1">
      <w:start w:val="1"/>
      <w:numFmt w:val="lowerRoman"/>
      <w:lvlText w:val="%3."/>
      <w:lvlJc w:val="right"/>
      <w:pPr>
        <w:ind w:left="1800" w:hanging="180"/>
      </w:pPr>
    </w:lvl>
    <w:lvl w:ilvl="3" w:tplc="BE9281EC" w:tentative="1">
      <w:start w:val="1"/>
      <w:numFmt w:val="decimal"/>
      <w:lvlText w:val="%4."/>
      <w:lvlJc w:val="left"/>
      <w:pPr>
        <w:ind w:left="2520" w:hanging="360"/>
      </w:pPr>
    </w:lvl>
    <w:lvl w:ilvl="4" w:tplc="B4D4D1B4" w:tentative="1">
      <w:start w:val="1"/>
      <w:numFmt w:val="lowerLetter"/>
      <w:lvlText w:val="%5."/>
      <w:lvlJc w:val="left"/>
      <w:pPr>
        <w:ind w:left="3240" w:hanging="360"/>
      </w:pPr>
    </w:lvl>
    <w:lvl w:ilvl="5" w:tplc="6ECC11AE" w:tentative="1">
      <w:start w:val="1"/>
      <w:numFmt w:val="lowerRoman"/>
      <w:lvlText w:val="%6."/>
      <w:lvlJc w:val="right"/>
      <w:pPr>
        <w:ind w:left="3960" w:hanging="180"/>
      </w:pPr>
    </w:lvl>
    <w:lvl w:ilvl="6" w:tplc="9CA04CC4" w:tentative="1">
      <w:start w:val="1"/>
      <w:numFmt w:val="decimal"/>
      <w:lvlText w:val="%7."/>
      <w:lvlJc w:val="left"/>
      <w:pPr>
        <w:ind w:left="4680" w:hanging="360"/>
      </w:pPr>
    </w:lvl>
    <w:lvl w:ilvl="7" w:tplc="651AF1C2" w:tentative="1">
      <w:start w:val="1"/>
      <w:numFmt w:val="lowerLetter"/>
      <w:lvlText w:val="%8."/>
      <w:lvlJc w:val="left"/>
      <w:pPr>
        <w:ind w:left="5400" w:hanging="360"/>
      </w:pPr>
    </w:lvl>
    <w:lvl w:ilvl="8" w:tplc="264465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252BC"/>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476"/>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24F46"/>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3DB1"/>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723F6"/>
    <w:rsid w:val="00F85C99"/>
    <w:rsid w:val="00F85CDF"/>
    <w:rsid w:val="00F864EC"/>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20-title42/html/USCODE-2020-title42-chap85-subchapII-partB-sec7571.htm" TargetMode="External"/><Relationship Id="rId13" Type="http://schemas.openxmlformats.org/officeDocument/2006/relationships/hyperlink" Target="http://www.regulations.gov/" TargetMode="External"/><Relationship Id="rId18" Type="http://schemas.openxmlformats.org/officeDocument/2006/relationships/hyperlink" Target="https://24timezones.com/time-zone/e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https://www.regulations.gov/docket/EPA-HQ-OAR-2022-0389/document" TargetMode="External"/><Relationship Id="rId17" Type="http://schemas.openxmlformats.org/officeDocument/2006/relationships/hyperlink" Target="https://www.regulations.gov/docket/EPA-HQ-OAR-2022-0389/documen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24timezones.com/time-zone/et" TargetMode="External"/><Relationship Id="rId20" Type="http://schemas.openxmlformats.org/officeDocument/2006/relationships/hyperlink" Target="https://members.wto.org/crnattachments/2022/TBT/USA/22_7047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2-10-17/pdf/2022-22223.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time-time.net/times/time-zones/usa-canada/current-eastern-time-est.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info.gov/content/pkg/FR-2022-10-17/html/2022-22223.htm" TargetMode="External"/><Relationship Id="rId19" Type="http://schemas.openxmlformats.org/officeDocument/2006/relationships/hyperlink" Target="https://www.epa.gov/regulations-emissions-vehicles-and-engines/regulations-lead-emissions-aircraft" TargetMode="External"/><Relationship Id="rId4" Type="http://schemas.openxmlformats.org/officeDocument/2006/relationships/webSettings" Target="webSettings.xml"/><Relationship Id="rId9" Type="http://schemas.openxmlformats.org/officeDocument/2006/relationships/hyperlink" Target="https://www.epa.gov/clean-air-act-overview/clean-air-act-text" TargetMode="External"/><Relationship Id="rId14" Type="http://schemas.openxmlformats.org/officeDocument/2006/relationships/hyperlink" Target="mailto:usatbtep@nist.gov"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702</Words>
  <Characters>4114</Characters>
  <Application>Microsoft Office Word</Application>
  <DocSecurity>0</DocSecurity>
  <Lines>76</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2022-10-18T10:24:00Z</dcterms:created>
  <dcterms:modified xsi:type="dcterms:W3CDTF">2022-10-18T10:41:00Z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