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40A49" w14:textId="77777777" w:rsidR="009239F7" w:rsidRPr="002F6A28" w:rsidRDefault="00DE1AAC" w:rsidP="002F6A28">
      <w:pPr>
        <w:pStyle w:val="Title"/>
        <w:rPr>
          <w:caps w:val="0"/>
          <w:kern w:val="0"/>
        </w:rPr>
      </w:pPr>
      <w:r w:rsidRPr="002F6A28">
        <w:rPr>
          <w:caps w:val="0"/>
          <w:kern w:val="0"/>
        </w:rPr>
        <w:t>NOTIFICATION</w:t>
      </w:r>
    </w:p>
    <w:p w14:paraId="78CB47B7" w14:textId="77777777" w:rsidR="009239F7" w:rsidRPr="002F6A28" w:rsidRDefault="00DE1AAC" w:rsidP="002F6A28">
      <w:pPr>
        <w:jc w:val="center"/>
      </w:pPr>
      <w:r w:rsidRPr="002F6A28">
        <w:t>The following notification is being circulated in accordance with Article 10.6</w:t>
      </w:r>
    </w:p>
    <w:p w14:paraId="298B365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423FF" w14:paraId="4FC15934" w14:textId="77777777" w:rsidTr="0069259F">
        <w:tc>
          <w:tcPr>
            <w:tcW w:w="713" w:type="dxa"/>
            <w:tcBorders>
              <w:bottom w:val="single" w:sz="6" w:space="0" w:color="auto"/>
            </w:tcBorders>
            <w:shd w:val="clear" w:color="auto" w:fill="auto"/>
          </w:tcPr>
          <w:p w14:paraId="5CB048A6" w14:textId="77777777" w:rsidR="00F85C99" w:rsidRPr="002F6A28" w:rsidRDefault="00DE1AAC" w:rsidP="002F6A28">
            <w:pPr>
              <w:spacing w:before="120" w:after="120"/>
              <w:jc w:val="left"/>
            </w:pPr>
            <w:r w:rsidRPr="002F6A28">
              <w:rPr>
                <w:b/>
              </w:rPr>
              <w:t>1.</w:t>
            </w:r>
          </w:p>
        </w:tc>
        <w:tc>
          <w:tcPr>
            <w:tcW w:w="8546" w:type="dxa"/>
            <w:tcBorders>
              <w:bottom w:val="single" w:sz="6" w:space="0" w:color="auto"/>
            </w:tcBorders>
            <w:shd w:val="clear" w:color="auto" w:fill="auto"/>
          </w:tcPr>
          <w:p w14:paraId="71DFE61D" w14:textId="77777777" w:rsidR="00F85C99" w:rsidRPr="002F6A28" w:rsidRDefault="00DE1AA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358BD043" w14:textId="77777777" w:rsidR="00F85C99" w:rsidRPr="002F6A28" w:rsidRDefault="00DE1AA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r w:rsidRPr="00C379C8">
              <w:t>State of California</w:t>
            </w:r>
            <w:bookmarkEnd w:id="3"/>
          </w:p>
        </w:tc>
      </w:tr>
      <w:tr w:rsidR="00D423FF" w14:paraId="1A3C3546" w14:textId="77777777" w:rsidTr="0069259F">
        <w:tc>
          <w:tcPr>
            <w:tcW w:w="713" w:type="dxa"/>
            <w:tcBorders>
              <w:top w:val="single" w:sz="6" w:space="0" w:color="auto"/>
              <w:bottom w:val="single" w:sz="6" w:space="0" w:color="auto"/>
            </w:tcBorders>
            <w:shd w:val="clear" w:color="auto" w:fill="auto"/>
          </w:tcPr>
          <w:p w14:paraId="478808F1" w14:textId="77777777" w:rsidR="00F85C99" w:rsidRPr="002F6A28" w:rsidRDefault="00DE1AA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8CBD25A" w14:textId="77777777" w:rsidR="00F85C99" w:rsidRPr="002F6A28" w:rsidRDefault="00DE1AA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California Environmental Protection Agency, Air Resources Board, State of California [1673]</w:t>
            </w:r>
            <w:bookmarkEnd w:id="5"/>
          </w:p>
          <w:p w14:paraId="4E51A781" w14:textId="77777777" w:rsidR="00F85C99" w:rsidRPr="002F6A28" w:rsidRDefault="00DE1AA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D93CD6A" w14:textId="77777777" w:rsidR="00EE1700" w:rsidRPr="002F6A28" w:rsidRDefault="00DE1AAC"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D423FF" w14:paraId="04167E24" w14:textId="77777777" w:rsidTr="0069259F">
        <w:tc>
          <w:tcPr>
            <w:tcW w:w="713" w:type="dxa"/>
            <w:tcBorders>
              <w:top w:val="single" w:sz="6" w:space="0" w:color="auto"/>
              <w:bottom w:val="single" w:sz="6" w:space="0" w:color="auto"/>
            </w:tcBorders>
            <w:shd w:val="clear" w:color="auto" w:fill="auto"/>
          </w:tcPr>
          <w:p w14:paraId="12D48923" w14:textId="77777777" w:rsidR="00F85C99" w:rsidRPr="002F6A28" w:rsidRDefault="00DE1AA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E9DBADC" w14:textId="77777777" w:rsidR="00F85C99" w:rsidRPr="0058336F" w:rsidRDefault="00DE1AA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Technical Regulation - Local Government (Article 3.2)</w:t>
            </w:r>
            <w:bookmarkStart w:id="18" w:name="tbt3e"/>
            <w:bookmarkEnd w:id="18"/>
          </w:p>
        </w:tc>
      </w:tr>
      <w:tr w:rsidR="00D423FF" w14:paraId="3D7B37D3" w14:textId="77777777" w:rsidTr="0069259F">
        <w:tc>
          <w:tcPr>
            <w:tcW w:w="713" w:type="dxa"/>
            <w:tcBorders>
              <w:top w:val="single" w:sz="6" w:space="0" w:color="auto"/>
              <w:bottom w:val="single" w:sz="6" w:space="0" w:color="auto"/>
            </w:tcBorders>
            <w:shd w:val="clear" w:color="auto" w:fill="auto"/>
          </w:tcPr>
          <w:p w14:paraId="6DF1D410" w14:textId="77777777" w:rsidR="00F85C99" w:rsidRPr="002F6A28" w:rsidRDefault="00DE1AA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161515C" w14:textId="77777777" w:rsidR="00F85C99" w:rsidRPr="002F6A28" w:rsidRDefault="00DE1AA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Sulfur hexafluoride emissions; Environmental protection (ICS 13.020), Air quality (ICS 13.040), Switchgear and controlgear (ICS 29.130)</w:t>
            </w:r>
            <w:bookmarkStart w:id="20" w:name="sps3a"/>
            <w:bookmarkEnd w:id="20"/>
          </w:p>
        </w:tc>
      </w:tr>
      <w:tr w:rsidR="00D423FF" w14:paraId="752DB9DB" w14:textId="77777777" w:rsidTr="0069259F">
        <w:tc>
          <w:tcPr>
            <w:tcW w:w="713" w:type="dxa"/>
            <w:tcBorders>
              <w:top w:val="single" w:sz="6" w:space="0" w:color="auto"/>
              <w:bottom w:val="single" w:sz="6" w:space="0" w:color="auto"/>
            </w:tcBorders>
            <w:shd w:val="clear" w:color="auto" w:fill="auto"/>
          </w:tcPr>
          <w:p w14:paraId="3B1967CE" w14:textId="77777777" w:rsidR="00F85C99" w:rsidRPr="002F6A28" w:rsidRDefault="00DE1AA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8B00E9E" w14:textId="77777777" w:rsidR="00F85C99" w:rsidRPr="002F6A28" w:rsidRDefault="00DE1AA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Sulfur Hexafluoride Emissions (11 page(s), in English)</w:t>
            </w:r>
            <w:bookmarkStart w:id="22" w:name="sps5a"/>
            <w:bookmarkStart w:id="23" w:name="sps5c"/>
            <w:bookmarkStart w:id="24" w:name="sps5b"/>
            <w:bookmarkEnd w:id="22"/>
            <w:bookmarkEnd w:id="23"/>
            <w:bookmarkEnd w:id="24"/>
          </w:p>
        </w:tc>
      </w:tr>
      <w:tr w:rsidR="00D423FF" w14:paraId="240FA353" w14:textId="77777777" w:rsidTr="0069259F">
        <w:tc>
          <w:tcPr>
            <w:tcW w:w="713" w:type="dxa"/>
            <w:tcBorders>
              <w:top w:val="single" w:sz="6" w:space="0" w:color="auto"/>
              <w:bottom w:val="single" w:sz="6" w:space="0" w:color="auto"/>
            </w:tcBorders>
            <w:shd w:val="clear" w:color="auto" w:fill="auto"/>
          </w:tcPr>
          <w:p w14:paraId="76400D6D" w14:textId="77777777" w:rsidR="00F85C99" w:rsidRPr="002F6A28" w:rsidRDefault="00DE1AA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2500D01" w14:textId="77777777" w:rsidR="00F85C99" w:rsidRPr="002F6A28" w:rsidRDefault="00DE1AA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Amends rules to reduce sulfur hexaflouride emissions from gas insulated switchgear.</w:t>
            </w:r>
          </w:p>
        </w:tc>
      </w:tr>
      <w:tr w:rsidR="00D423FF" w14:paraId="25FCFE69" w14:textId="77777777" w:rsidTr="0069259F">
        <w:tc>
          <w:tcPr>
            <w:tcW w:w="713" w:type="dxa"/>
            <w:tcBorders>
              <w:top w:val="single" w:sz="6" w:space="0" w:color="auto"/>
              <w:bottom w:val="single" w:sz="6" w:space="0" w:color="auto"/>
            </w:tcBorders>
            <w:shd w:val="clear" w:color="auto" w:fill="auto"/>
          </w:tcPr>
          <w:p w14:paraId="06F97754" w14:textId="77777777" w:rsidR="00F85C99" w:rsidRPr="002F6A28" w:rsidRDefault="00DE1AA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B6392A1" w14:textId="77777777" w:rsidR="00F85C99" w:rsidRPr="002F6A28" w:rsidRDefault="00DE1AA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the environment</w:t>
            </w:r>
            <w:bookmarkStart w:id="27" w:name="sps7f"/>
            <w:bookmarkEnd w:id="27"/>
          </w:p>
        </w:tc>
      </w:tr>
      <w:tr w:rsidR="00D423FF" w14:paraId="0D75A5FC" w14:textId="77777777" w:rsidTr="0069259F">
        <w:tc>
          <w:tcPr>
            <w:tcW w:w="713" w:type="dxa"/>
            <w:tcBorders>
              <w:top w:val="single" w:sz="6" w:space="0" w:color="auto"/>
              <w:bottom w:val="single" w:sz="6" w:space="0" w:color="auto"/>
            </w:tcBorders>
            <w:shd w:val="clear" w:color="auto" w:fill="auto"/>
          </w:tcPr>
          <w:p w14:paraId="75B8C667" w14:textId="77777777" w:rsidR="00F85C99" w:rsidRPr="002F6A28" w:rsidRDefault="00DE1AA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CA04977" w14:textId="77777777" w:rsidR="00072B36" w:rsidRPr="002F6A28" w:rsidRDefault="00DE1AAC"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C2F315F" w14:textId="77777777" w:rsidR="00F85C99" w:rsidRPr="002F6A28" w:rsidRDefault="00DE1AAC" w:rsidP="009E75ED">
            <w:pPr>
              <w:spacing w:before="120" w:after="120"/>
              <w:jc w:val="left"/>
            </w:pPr>
            <w:r w:rsidRPr="002F6A28">
              <w:rPr>
                <w:bCs/>
              </w:rPr>
              <w:t xml:space="preserve">No. 30-Z, California Regulatory Notice Register 24 July 2020 (pages 1056-1067): </w:t>
            </w:r>
            <w:hyperlink r:id="rId8" w:tgtFrame="_blank" w:history="1">
              <w:r w:rsidRPr="002F6A28">
                <w:rPr>
                  <w:bCs/>
                  <w:color w:val="0000FF"/>
                  <w:u w:val="single"/>
                </w:rPr>
                <w:br/>
              </w:r>
              <w:hyperlink r:id="rId9" w:history="1">
                <w:r w:rsidRPr="002F6A28">
                  <w:rPr>
                    <w:bCs/>
                    <w:color w:val="0000FF"/>
                    <w:u w:val="single"/>
                  </w:rPr>
                  <w:t>https://oal.ca.gov/wp-content/uploads/sites/166/2020/07/2020-Notice-Register-Number-30-Z-July-24-2020.pdf</w:t>
                </w:r>
              </w:hyperlink>
            </w:hyperlink>
          </w:p>
          <w:p w14:paraId="7985ECDD" w14:textId="77777777" w:rsidR="00EE1700" w:rsidRPr="002F6A28" w:rsidRDefault="00DE1AAC" w:rsidP="009E75ED">
            <w:pPr>
              <w:spacing w:after="120"/>
              <w:rPr>
                <w:bCs/>
              </w:rPr>
            </w:pPr>
            <w:r w:rsidRPr="002F6A28">
              <w:rPr>
                <w:bCs/>
              </w:rPr>
              <w:t xml:space="preserve">Notice of Public Hearing:  </w:t>
            </w:r>
            <w:hyperlink r:id="rId10" w:tgtFrame="_blank" w:history="1">
              <w:r w:rsidRPr="002F6A28">
                <w:rPr>
                  <w:bCs/>
                  <w:color w:val="0000FF"/>
                  <w:u w:val="single"/>
                </w:rPr>
                <w:t>https://ww3.arb.ca.gov/regact/2020/sf6/notice.pdf</w:t>
              </w:r>
            </w:hyperlink>
          </w:p>
          <w:p w14:paraId="21DCD4F2" w14:textId="77777777" w:rsidR="00EE1700" w:rsidRPr="002F6A28" w:rsidRDefault="00DE1AAC" w:rsidP="009E75ED">
            <w:pPr>
              <w:spacing w:after="120"/>
              <w:rPr>
                <w:bCs/>
              </w:rPr>
            </w:pPr>
            <w:r w:rsidRPr="002F6A28">
              <w:rPr>
                <w:bCs/>
              </w:rPr>
              <w:t>Regulation for Reducing Sulfur Hexafluoride Emissions from Gas Insulated Switchgear: </w:t>
            </w:r>
            <w:hyperlink r:id="rId11" w:tgtFrame="_blank" w:history="1">
              <w:r w:rsidRPr="002F6A28">
                <w:rPr>
                  <w:bCs/>
                  <w:color w:val="0000FF"/>
                  <w:u w:val="single"/>
                </w:rPr>
                <w:t>https://ww2.arb.ca.gov/rulemaking/2020/sf6</w:t>
              </w:r>
            </w:hyperlink>
            <w:r w:rsidRPr="002F6A28">
              <w:rPr>
                <w:bCs/>
              </w:rPr>
              <w:t> </w:t>
            </w:r>
          </w:p>
          <w:p w14:paraId="2FE208BA" w14:textId="77777777" w:rsidR="00EE1700" w:rsidRPr="002F6A28" w:rsidRDefault="00DE1AAC" w:rsidP="009E75ED">
            <w:pPr>
              <w:spacing w:after="120"/>
              <w:rPr>
                <w:bCs/>
              </w:rPr>
            </w:pPr>
            <w:r w:rsidRPr="002F6A28">
              <w:rPr>
                <w:bCs/>
              </w:rPr>
              <w:t xml:space="preserve">Title 17. Public Health, Division 3. Air Resources, Chapter 1. Air Resources Board, Subchapter 10. Climate Change, Article 4. Regulations to Achieve Greenhouse Gas Emission Reductions, Subarticle 3.1. Regulation for Reducing Sulfur Hexafluoride Emissions from Gas Insulated Switchgear (Refs &amp; Annos): </w:t>
            </w:r>
            <w:hyperlink r:id="rId12" w:tgtFrame="_blank" w:history="1">
              <w:r w:rsidRPr="002F6A28">
                <w:rPr>
                  <w:bCs/>
                  <w:color w:val="0000FF"/>
                  <w:u w:val="single"/>
                </w:rPr>
                <w:t>https://govt.westlaw.com/calregs/Document/I0C9CF8F0363711E0B96ADF45ECF590DB?viewType=FullText&amp;originationContext=documenttoc&amp;transitionType=CategoryPageItem&amp;contextData=(sc.Default)</w:t>
              </w:r>
            </w:hyperlink>
          </w:p>
        </w:tc>
      </w:tr>
      <w:tr w:rsidR="00D423FF" w14:paraId="3F4765AC" w14:textId="77777777" w:rsidTr="00AE6CC8">
        <w:trPr>
          <w:cantSplit/>
        </w:trPr>
        <w:tc>
          <w:tcPr>
            <w:tcW w:w="713" w:type="dxa"/>
            <w:tcBorders>
              <w:top w:val="single" w:sz="6" w:space="0" w:color="auto"/>
              <w:bottom w:val="single" w:sz="6" w:space="0" w:color="auto"/>
            </w:tcBorders>
            <w:shd w:val="clear" w:color="auto" w:fill="auto"/>
          </w:tcPr>
          <w:p w14:paraId="756D62ED" w14:textId="77777777" w:rsidR="00EE3A11" w:rsidRPr="002F6A28" w:rsidRDefault="00DE1AA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07908A6" w14:textId="77777777" w:rsidR="00EE3A11" w:rsidRPr="002F6A28" w:rsidRDefault="00DE1AA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3E4D872C" w14:textId="77777777" w:rsidR="00EE3A11" w:rsidRPr="002F6A28" w:rsidRDefault="00DE1AA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D423FF" w14:paraId="1EF8FE57" w14:textId="77777777" w:rsidTr="0069259F">
        <w:tc>
          <w:tcPr>
            <w:tcW w:w="713" w:type="dxa"/>
            <w:tcBorders>
              <w:top w:val="single" w:sz="6" w:space="0" w:color="auto"/>
              <w:bottom w:val="single" w:sz="6" w:space="0" w:color="auto"/>
            </w:tcBorders>
            <w:shd w:val="clear" w:color="auto" w:fill="auto"/>
          </w:tcPr>
          <w:p w14:paraId="31144FC0" w14:textId="77777777" w:rsidR="00F85C99" w:rsidRPr="002F6A28" w:rsidRDefault="00DE1AA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344518A" w14:textId="77777777" w:rsidR="00F85C99" w:rsidRPr="002F6A28" w:rsidRDefault="00DE1AAC" w:rsidP="002F6A28">
            <w:pPr>
              <w:spacing w:before="120" w:after="120"/>
            </w:pPr>
            <w:bookmarkStart w:id="35" w:name="X_TBT_Reg_10A"/>
            <w:r w:rsidRPr="002F6A28">
              <w:rPr>
                <w:b/>
              </w:rPr>
              <w:t>Final date for comments</w:t>
            </w:r>
            <w:bookmarkEnd w:id="35"/>
            <w:r w:rsidRPr="002F6A28">
              <w:rPr>
                <w:b/>
              </w:rPr>
              <w:t>:</w:t>
            </w:r>
            <w:r w:rsidR="00EE3A11" w:rsidRPr="00C379C8">
              <w:t xml:space="preserve"> 22 September 2020</w:t>
            </w:r>
            <w:bookmarkStart w:id="36" w:name="sps12a"/>
            <w:bookmarkEnd w:id="36"/>
          </w:p>
        </w:tc>
      </w:tr>
      <w:tr w:rsidR="00D423FF" w14:paraId="444DA62F" w14:textId="77777777" w:rsidTr="0069259F">
        <w:tc>
          <w:tcPr>
            <w:tcW w:w="713" w:type="dxa"/>
            <w:tcBorders>
              <w:top w:val="single" w:sz="6" w:space="0" w:color="auto"/>
            </w:tcBorders>
            <w:shd w:val="clear" w:color="auto" w:fill="auto"/>
          </w:tcPr>
          <w:p w14:paraId="514215F6" w14:textId="77777777" w:rsidR="00F85C99" w:rsidRPr="002F6A28" w:rsidRDefault="00DE1AA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F516DB5" w14:textId="77777777" w:rsidR="00F85C99" w:rsidRPr="002F6A28" w:rsidRDefault="00DE1AA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1EAB5D0" w14:textId="77777777" w:rsidR="00EE1700" w:rsidRPr="002F6A28" w:rsidRDefault="00472DE7" w:rsidP="00B16145">
            <w:pPr>
              <w:keepNext/>
              <w:keepLines/>
              <w:spacing w:before="120" w:after="120"/>
              <w:jc w:val="left"/>
            </w:pPr>
            <w:hyperlink r:id="rId13" w:history="1">
              <w:r w:rsidR="00DE1AAC" w:rsidRPr="002F6A28">
                <w:rPr>
                  <w:color w:val="0000FF"/>
                  <w:u w:val="single"/>
                </w:rPr>
                <w:t>https://members.wto.org/crnattachments/2020/TBT/USA/20_5399_00_e.pdf</w:t>
              </w:r>
            </w:hyperlink>
            <w:r w:rsidR="00DE1AAC" w:rsidRPr="002F6A28">
              <w:br/>
            </w:r>
            <w:hyperlink r:id="rId14" w:history="1">
              <w:r w:rsidR="00DE1AAC" w:rsidRPr="002F6A28">
                <w:rPr>
                  <w:color w:val="0000FF"/>
                  <w:u w:val="single"/>
                </w:rPr>
                <w:t>https://members.wto.org/crnattachments/2020/TBT/USA/20_5399_01_e.pdf</w:t>
              </w:r>
            </w:hyperlink>
            <w:bookmarkEnd w:id="40"/>
          </w:p>
        </w:tc>
      </w:tr>
    </w:tbl>
    <w:p w14:paraId="71ED26B2"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3A616" w14:textId="77777777" w:rsidR="00A24881" w:rsidRDefault="00DE1AAC">
      <w:r>
        <w:separator/>
      </w:r>
    </w:p>
  </w:endnote>
  <w:endnote w:type="continuationSeparator" w:id="0">
    <w:p w14:paraId="5186B91E" w14:textId="77777777" w:rsidR="00A24881" w:rsidRDefault="00DE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AE22C" w14:textId="77777777" w:rsidR="009239F7" w:rsidRPr="002F6A28" w:rsidRDefault="00DE1AA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C4E8" w14:textId="77777777" w:rsidR="009239F7" w:rsidRPr="002F6A28" w:rsidRDefault="00DE1AA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65DBE" w14:textId="77777777" w:rsidR="00EE3A11" w:rsidRPr="002F6A28" w:rsidRDefault="00DE1AA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281C3" w14:textId="77777777" w:rsidR="00A24881" w:rsidRDefault="00DE1AAC">
      <w:r>
        <w:separator/>
      </w:r>
    </w:p>
  </w:footnote>
  <w:footnote w:type="continuationSeparator" w:id="0">
    <w:p w14:paraId="34DFD8FE" w14:textId="77777777" w:rsidR="00A24881" w:rsidRDefault="00DE1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0642" w14:textId="77777777" w:rsidR="009239F7" w:rsidRPr="002F6A28" w:rsidRDefault="00DE1AAC" w:rsidP="009239F7">
    <w:pPr>
      <w:pStyle w:val="Header"/>
      <w:pBdr>
        <w:bottom w:val="single" w:sz="4" w:space="1" w:color="auto"/>
      </w:pBdr>
      <w:tabs>
        <w:tab w:val="clear" w:pos="4513"/>
        <w:tab w:val="clear" w:pos="9027"/>
      </w:tabs>
      <w:jc w:val="center"/>
    </w:pPr>
    <w:r w:rsidRPr="002F6A28">
      <w:t>tbtSymbol</w:t>
    </w:r>
  </w:p>
  <w:p w14:paraId="6528D4D0" w14:textId="77777777" w:rsidR="009239F7" w:rsidRPr="002F6A28" w:rsidRDefault="009239F7" w:rsidP="009239F7">
    <w:pPr>
      <w:pStyle w:val="Header"/>
      <w:pBdr>
        <w:bottom w:val="single" w:sz="4" w:space="1" w:color="auto"/>
      </w:pBdr>
      <w:tabs>
        <w:tab w:val="clear" w:pos="4513"/>
        <w:tab w:val="clear" w:pos="9027"/>
      </w:tabs>
      <w:jc w:val="center"/>
    </w:pPr>
  </w:p>
  <w:p w14:paraId="6A790A4D" w14:textId="77777777" w:rsidR="009239F7" w:rsidRPr="002F6A28" w:rsidRDefault="00DE1AA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08D1B8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A17A" w14:textId="77777777" w:rsidR="009239F7" w:rsidRPr="002F6A28" w:rsidRDefault="00DE1AAC" w:rsidP="009239F7">
    <w:pPr>
      <w:pStyle w:val="Header"/>
      <w:pBdr>
        <w:bottom w:val="single" w:sz="4" w:space="1" w:color="auto"/>
      </w:pBdr>
      <w:tabs>
        <w:tab w:val="clear" w:pos="4513"/>
        <w:tab w:val="clear" w:pos="9027"/>
      </w:tabs>
      <w:jc w:val="center"/>
    </w:pPr>
    <w:bookmarkStart w:id="41" w:name="spsSymbolHeader"/>
    <w:r w:rsidRPr="002F6A28">
      <w:t>G/TBT/N/USA/1644</w:t>
    </w:r>
    <w:bookmarkEnd w:id="41"/>
  </w:p>
  <w:p w14:paraId="0C5BB378" w14:textId="77777777" w:rsidR="009239F7" w:rsidRPr="002F6A28" w:rsidRDefault="009239F7" w:rsidP="009239F7">
    <w:pPr>
      <w:pStyle w:val="Header"/>
      <w:pBdr>
        <w:bottom w:val="single" w:sz="4" w:space="1" w:color="auto"/>
      </w:pBdr>
      <w:tabs>
        <w:tab w:val="clear" w:pos="4513"/>
        <w:tab w:val="clear" w:pos="9027"/>
      </w:tabs>
      <w:jc w:val="center"/>
    </w:pPr>
  </w:p>
  <w:p w14:paraId="3500C4E8" w14:textId="77777777" w:rsidR="009239F7" w:rsidRPr="002F6A28" w:rsidRDefault="00DE1AA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98EC89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23FF" w14:paraId="5D5314BB" w14:textId="77777777" w:rsidTr="008612A9">
      <w:trPr>
        <w:trHeight w:val="240"/>
        <w:jc w:val="center"/>
      </w:trPr>
      <w:tc>
        <w:tcPr>
          <w:tcW w:w="3794" w:type="dxa"/>
          <w:shd w:val="clear" w:color="auto" w:fill="FFFFFF"/>
          <w:tcMar>
            <w:left w:w="108" w:type="dxa"/>
            <w:right w:w="108" w:type="dxa"/>
          </w:tcMar>
          <w:vAlign w:val="center"/>
        </w:tcPr>
        <w:p w14:paraId="6E3B913A"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E3F4BFD" w14:textId="77777777" w:rsidR="00ED54E0" w:rsidRPr="009239F7" w:rsidRDefault="00ED54E0" w:rsidP="00B801E9">
          <w:pPr>
            <w:jc w:val="right"/>
            <w:rPr>
              <w:b/>
              <w:color w:val="FF0000"/>
              <w:szCs w:val="16"/>
            </w:rPr>
          </w:pPr>
        </w:p>
      </w:tc>
    </w:tr>
    <w:bookmarkEnd w:id="42"/>
    <w:tr w:rsidR="00D423FF" w14:paraId="4D03E3E7" w14:textId="77777777" w:rsidTr="008612A9">
      <w:trPr>
        <w:trHeight w:val="213"/>
        <w:jc w:val="center"/>
      </w:trPr>
      <w:tc>
        <w:tcPr>
          <w:tcW w:w="3794" w:type="dxa"/>
          <w:vMerge w:val="restart"/>
          <w:shd w:val="clear" w:color="auto" w:fill="FFFFFF"/>
          <w:tcMar>
            <w:left w:w="0" w:type="dxa"/>
            <w:right w:w="0" w:type="dxa"/>
          </w:tcMar>
        </w:tcPr>
        <w:p w14:paraId="574F3275" w14:textId="77777777" w:rsidR="00ED54E0" w:rsidRPr="009239F7" w:rsidRDefault="00DE1AAC" w:rsidP="00B801E9">
          <w:pPr>
            <w:jc w:val="left"/>
          </w:pPr>
          <w:r>
            <w:rPr>
              <w:noProof/>
              <w:lang w:eastAsia="en-GB"/>
            </w:rPr>
            <w:drawing>
              <wp:inline distT="0" distB="0" distL="0" distR="0" wp14:anchorId="4171405A" wp14:editId="30BE976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010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44F9B42" w14:textId="77777777" w:rsidR="00ED54E0" w:rsidRPr="009239F7" w:rsidRDefault="00ED54E0" w:rsidP="00B801E9">
          <w:pPr>
            <w:jc w:val="right"/>
            <w:rPr>
              <w:b/>
              <w:szCs w:val="16"/>
            </w:rPr>
          </w:pPr>
        </w:p>
      </w:tc>
    </w:tr>
    <w:tr w:rsidR="00D423FF" w14:paraId="54C4B4F9" w14:textId="77777777" w:rsidTr="008612A9">
      <w:trPr>
        <w:trHeight w:val="868"/>
        <w:jc w:val="center"/>
      </w:trPr>
      <w:tc>
        <w:tcPr>
          <w:tcW w:w="3794" w:type="dxa"/>
          <w:vMerge/>
          <w:shd w:val="clear" w:color="auto" w:fill="FFFFFF"/>
          <w:tcMar>
            <w:left w:w="108" w:type="dxa"/>
            <w:right w:w="108" w:type="dxa"/>
          </w:tcMar>
        </w:tcPr>
        <w:p w14:paraId="294B063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E3A11AB" w14:textId="77777777" w:rsidR="009239F7" w:rsidRPr="002F6A28" w:rsidRDefault="00DE1AAC" w:rsidP="00B801E9">
          <w:pPr>
            <w:jc w:val="right"/>
            <w:rPr>
              <w:b/>
              <w:szCs w:val="16"/>
            </w:rPr>
          </w:pPr>
          <w:bookmarkStart w:id="43" w:name="bmkSymbols"/>
          <w:r w:rsidRPr="002F6A28">
            <w:rPr>
              <w:b/>
              <w:szCs w:val="16"/>
            </w:rPr>
            <w:t>G/TBT/N/USA/1644</w:t>
          </w:r>
          <w:bookmarkEnd w:id="43"/>
        </w:p>
      </w:tc>
    </w:tr>
    <w:tr w:rsidR="00D423FF" w14:paraId="2DF54453" w14:textId="77777777" w:rsidTr="008612A9">
      <w:trPr>
        <w:trHeight w:val="240"/>
        <w:jc w:val="center"/>
      </w:trPr>
      <w:tc>
        <w:tcPr>
          <w:tcW w:w="3794" w:type="dxa"/>
          <w:vMerge/>
          <w:shd w:val="clear" w:color="auto" w:fill="FFFFFF"/>
          <w:tcMar>
            <w:left w:w="108" w:type="dxa"/>
            <w:right w:w="108" w:type="dxa"/>
          </w:tcMar>
          <w:vAlign w:val="center"/>
        </w:tcPr>
        <w:p w14:paraId="195F84DC" w14:textId="77777777" w:rsidR="00ED54E0" w:rsidRPr="009239F7" w:rsidRDefault="00ED54E0" w:rsidP="00B801E9"/>
      </w:tc>
      <w:tc>
        <w:tcPr>
          <w:tcW w:w="5448" w:type="dxa"/>
          <w:gridSpan w:val="2"/>
          <w:shd w:val="clear" w:color="auto" w:fill="FFFFFF"/>
          <w:tcMar>
            <w:left w:w="108" w:type="dxa"/>
            <w:right w:w="108" w:type="dxa"/>
          </w:tcMar>
          <w:vAlign w:val="center"/>
        </w:tcPr>
        <w:p w14:paraId="00789B95" w14:textId="1D916F3E" w:rsidR="00ED54E0" w:rsidRPr="009239F7" w:rsidRDefault="00DE1AAC" w:rsidP="00B801E9">
          <w:pPr>
            <w:jc w:val="right"/>
            <w:rPr>
              <w:szCs w:val="16"/>
            </w:rPr>
          </w:pPr>
          <w:bookmarkStart w:id="44" w:name="spsDateDistribution"/>
          <w:bookmarkStart w:id="45" w:name="bmkDate"/>
          <w:bookmarkEnd w:id="44"/>
          <w:bookmarkEnd w:id="45"/>
          <w:r>
            <w:rPr>
              <w:szCs w:val="16"/>
            </w:rPr>
            <w:t>14 September 2020</w:t>
          </w:r>
        </w:p>
      </w:tc>
    </w:tr>
    <w:tr w:rsidR="00D423FF" w14:paraId="6A5ECF4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4AE98A" w14:textId="574BD2F2" w:rsidR="00ED54E0" w:rsidRPr="009239F7" w:rsidRDefault="00DE1AAC"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472DE7">
            <w:rPr>
              <w:color w:val="FF0000"/>
              <w:szCs w:val="16"/>
            </w:rPr>
            <w:t>6146</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5EE19C1" w14:textId="77777777" w:rsidR="00ED54E0" w:rsidRPr="009239F7" w:rsidRDefault="00DE1AA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423FF" w14:paraId="2B58DAC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43986C" w14:textId="77777777" w:rsidR="00ED54E0" w:rsidRPr="009239F7" w:rsidRDefault="00DE1AA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63B487F" w14:textId="77777777" w:rsidR="00ED54E0" w:rsidRPr="002F6A28" w:rsidRDefault="00DE1AA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ACD9EF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00AC682">
      <w:start w:val="1"/>
      <w:numFmt w:val="decimal"/>
      <w:pStyle w:val="SummaryText"/>
      <w:lvlText w:val="%1."/>
      <w:lvlJc w:val="left"/>
      <w:pPr>
        <w:ind w:left="360" w:hanging="360"/>
      </w:pPr>
    </w:lvl>
    <w:lvl w:ilvl="1" w:tplc="EA56A862" w:tentative="1">
      <w:start w:val="1"/>
      <w:numFmt w:val="lowerLetter"/>
      <w:lvlText w:val="%2."/>
      <w:lvlJc w:val="left"/>
      <w:pPr>
        <w:ind w:left="1080" w:hanging="360"/>
      </w:pPr>
    </w:lvl>
    <w:lvl w:ilvl="2" w:tplc="37983644" w:tentative="1">
      <w:start w:val="1"/>
      <w:numFmt w:val="lowerRoman"/>
      <w:lvlText w:val="%3."/>
      <w:lvlJc w:val="right"/>
      <w:pPr>
        <w:ind w:left="1800" w:hanging="180"/>
      </w:pPr>
    </w:lvl>
    <w:lvl w:ilvl="3" w:tplc="2B98D1E4" w:tentative="1">
      <w:start w:val="1"/>
      <w:numFmt w:val="decimal"/>
      <w:lvlText w:val="%4."/>
      <w:lvlJc w:val="left"/>
      <w:pPr>
        <w:ind w:left="2520" w:hanging="360"/>
      </w:pPr>
    </w:lvl>
    <w:lvl w:ilvl="4" w:tplc="B4CC8DEE" w:tentative="1">
      <w:start w:val="1"/>
      <w:numFmt w:val="lowerLetter"/>
      <w:lvlText w:val="%5."/>
      <w:lvlJc w:val="left"/>
      <w:pPr>
        <w:ind w:left="3240" w:hanging="360"/>
      </w:pPr>
    </w:lvl>
    <w:lvl w:ilvl="5" w:tplc="8B6C3EA2" w:tentative="1">
      <w:start w:val="1"/>
      <w:numFmt w:val="lowerRoman"/>
      <w:lvlText w:val="%6."/>
      <w:lvlJc w:val="right"/>
      <w:pPr>
        <w:ind w:left="3960" w:hanging="180"/>
      </w:pPr>
    </w:lvl>
    <w:lvl w:ilvl="6" w:tplc="49FA5EE4" w:tentative="1">
      <w:start w:val="1"/>
      <w:numFmt w:val="decimal"/>
      <w:lvlText w:val="%7."/>
      <w:lvlJc w:val="left"/>
      <w:pPr>
        <w:ind w:left="4680" w:hanging="360"/>
      </w:pPr>
    </w:lvl>
    <w:lvl w:ilvl="7" w:tplc="ECC87A06" w:tentative="1">
      <w:start w:val="1"/>
      <w:numFmt w:val="lowerLetter"/>
      <w:lvlText w:val="%8."/>
      <w:lvlJc w:val="left"/>
      <w:pPr>
        <w:ind w:left="5400" w:hanging="360"/>
      </w:pPr>
    </w:lvl>
    <w:lvl w:ilvl="8" w:tplc="C1D242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A25BE"/>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72DE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24881"/>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423FF"/>
    <w:rsid w:val="00D52A9D"/>
    <w:rsid w:val="00D55AAD"/>
    <w:rsid w:val="00D70F5B"/>
    <w:rsid w:val="00D747AE"/>
    <w:rsid w:val="00D9226C"/>
    <w:rsid w:val="00DA20BD"/>
    <w:rsid w:val="00DE1AAC"/>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1700"/>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F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oal.ca.gov/wp-content/uploads/sites/166/2020/07/2020-Notice-Register-Number-30-Z-July-24-2020.pdf" TargetMode="External"/><Relationship Id="rId13" Type="http://schemas.openxmlformats.org/officeDocument/2006/relationships/hyperlink" Target="https://members.wto.org/crnattachments/2020/TBT/USA/20_5399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https://govt.westlaw.com/calregs/Document/I0C9CF8F0363711E0B96ADF45ECF590DB?viewType=FullText&amp;originationContext=documenttoc&amp;transitionType=CategoryPageItem&amp;contextData=(sc.Defaul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2.arb.ca.gov/rulemaking/2020/sf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3.arb.ca.gov/regact/2020/sf6/notic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oal.ca.gov/wp-content/uploads/sites/166/2020/07/2020-Notice-Register-Number-30-Z-July-24-2020.pdf" TargetMode="External"/><Relationship Id="rId14" Type="http://schemas.openxmlformats.org/officeDocument/2006/relationships/hyperlink" Target="https://members.wto.org/crnattachments/2020/TBT/USA/20_5399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2462</Characters>
  <Application>Microsoft Office Word</Application>
  <DocSecurity>0</DocSecurity>
  <Lines>56</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2020-09-14T12:41:00Z</dcterms:created>
  <dcterms:modified xsi:type="dcterms:W3CDTF">2020-09-14T13:26:00Z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c9eea8e9-943f-4faf-ae4e-88e670f9f97f</vt:lpwstr>
  </property>
  <property fmtid="{D5CDD505-2E9C-101B-9397-08002B2CF9AE}" pid="4" name="WTOCLASSIFICATION">
    <vt:lpwstr>WTO OFFICIAL</vt:lpwstr>
  </property>
</Properties>
</file>