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1EC9" w14:textId="77777777" w:rsidR="009239F7" w:rsidRPr="002F6A28" w:rsidRDefault="00660D0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43C031F" w14:textId="77777777" w:rsidR="009239F7" w:rsidRPr="002F6A28" w:rsidRDefault="00660D0D" w:rsidP="002F6A28">
      <w:pPr>
        <w:jc w:val="center"/>
      </w:pPr>
      <w:r w:rsidRPr="002F6A28">
        <w:t>The following notification is being circulated in accordance with Article 10.6</w:t>
      </w:r>
    </w:p>
    <w:p w14:paraId="3D50B11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C2548" w14:paraId="313E7CF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BA606A2" w14:textId="77777777" w:rsidR="00F85C99" w:rsidRPr="002F6A28" w:rsidRDefault="00660D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B5961CD" w14:textId="77777777" w:rsidR="00F85C99" w:rsidRPr="002F6A28" w:rsidRDefault="00660D0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7F09ACFE" w14:textId="77777777" w:rsidR="00F85C99" w:rsidRPr="002F6A28" w:rsidRDefault="00660D0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C2548" w14:paraId="4DA980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CF0C3" w14:textId="77777777" w:rsidR="00F85C99" w:rsidRPr="002F6A28" w:rsidRDefault="00660D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D4B4C" w14:textId="77777777" w:rsidR="00F85C99" w:rsidRPr="002F6A28" w:rsidRDefault="00660D0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FFE7002" w14:textId="77777777" w:rsidR="00AC6C65" w:rsidRPr="002F6A28" w:rsidRDefault="00660D0D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5F1BEEEA" w14:textId="77777777" w:rsidR="00F85C99" w:rsidRPr="002F6A28" w:rsidRDefault="00660D0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C2548" w14:paraId="16343D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C802F" w14:textId="77777777" w:rsidR="00F85C99" w:rsidRPr="002F6A28" w:rsidRDefault="00660D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E8655" w14:textId="77777777" w:rsidR="00F85C99" w:rsidRPr="0058336F" w:rsidRDefault="00660D0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C2548" w14:paraId="0E225E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7E5B4" w14:textId="77777777" w:rsidR="00F85C99" w:rsidRPr="002F6A28" w:rsidRDefault="00660D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4287F" w14:textId="77777777" w:rsidR="00F85C99" w:rsidRPr="002F6A28" w:rsidRDefault="00660D0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Insulating liquids; Medium oils and preparations, of petroleum or bituminous minerals, not containing biodiesel, n.e.s (HS 271019); Insulating oils (ICS 29.040.10)</w:t>
            </w:r>
            <w:bookmarkStart w:id="20" w:name="sps3a"/>
            <w:bookmarkEnd w:id="20"/>
          </w:p>
        </w:tc>
      </w:tr>
      <w:tr w:rsidR="005C2548" w14:paraId="1B62FE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38126" w14:textId="77777777" w:rsidR="00F85C99" w:rsidRPr="002F6A28" w:rsidRDefault="00660D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E74C8" w14:textId="77777777" w:rsidR="00F85C99" w:rsidRPr="002F6A28" w:rsidRDefault="00660D0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2364:2021, Standard Test Method for Analysis of 2,6-Ditertiary-Butyl Para-Cresol and 2,6-Ditertiary-Butyl Phenol in Insulating Liquids by Gas Chromatography, First edition (11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C2548" w14:paraId="35DA6A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089B6" w14:textId="77777777" w:rsidR="00F85C99" w:rsidRPr="002F6A28" w:rsidRDefault="00660D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FEFAC" w14:textId="77777777" w:rsidR="00F85C99" w:rsidRPr="002F6A28" w:rsidRDefault="00660D0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covers the determination by gas chromatography of 2,6-ditertiary-butyl para-cresol and 2,6-ditertiary-butyl phenol in new and used insulating liquids at concentrations up to 0.5</w:t>
            </w:r>
            <w:r w:rsidR="00FE448B" w:rsidRPr="00C379C8">
              <w:rPr>
                <w:rFonts w:ascii="Arial" w:eastAsia="Arial" w:hAnsi="Arial" w:cs="Arial"/>
              </w:rPr>
              <w:t> </w:t>
            </w:r>
            <w:r w:rsidR="00FE448B" w:rsidRPr="00C379C8">
              <w:t>%. It includes the determination in Type I and II insulating mineral oils as specified in Specification D3487, but has also been used to measure these inhibitors in other insulating liquids, such as esters and high fire-point hydrocarbons.</w:t>
            </w:r>
          </w:p>
        </w:tc>
      </w:tr>
      <w:tr w:rsidR="005C2548" w14:paraId="6C951B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8589B" w14:textId="77777777" w:rsidR="00F85C99" w:rsidRPr="002F6A28" w:rsidRDefault="00660D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BE963" w14:textId="77777777" w:rsidR="00F85C99" w:rsidRPr="002F6A28" w:rsidRDefault="00660D0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Quality requirements</w:t>
            </w:r>
            <w:bookmarkStart w:id="27" w:name="sps7f"/>
            <w:bookmarkEnd w:id="27"/>
          </w:p>
        </w:tc>
      </w:tr>
      <w:tr w:rsidR="005C2548" w14:paraId="412632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C3772" w14:textId="77777777" w:rsidR="00F85C99" w:rsidRPr="002F6A28" w:rsidRDefault="00660D0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7E144" w14:textId="77777777" w:rsidR="00072B36" w:rsidRPr="002F6A28" w:rsidRDefault="00660D0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589A0CE" w14:textId="77777777" w:rsidR="00AC6C65" w:rsidRPr="002F6A28" w:rsidRDefault="00660D0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D923 Practices for Sampling Electrical Insulating Liquids</w:t>
            </w:r>
          </w:p>
          <w:p w14:paraId="1BEAD408" w14:textId="77777777" w:rsidR="00AC6C65" w:rsidRPr="002F6A28" w:rsidRDefault="00660D0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D3487 Specification for Mineral Insulating Oil Used in Electrical Apparatus</w:t>
            </w:r>
          </w:p>
          <w:p w14:paraId="1AD4FE8A" w14:textId="77777777" w:rsidR="00AC6C65" w:rsidRPr="002F6A28" w:rsidRDefault="00660D0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ASTM D5222 Specification for High Fire-Point Mineral Electrical Insulating Oils</w:t>
            </w:r>
          </w:p>
          <w:p w14:paraId="7835C07B" w14:textId="77777777" w:rsidR="00AC6C65" w:rsidRPr="002F6A28" w:rsidRDefault="00660D0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E260 Practice for Packed Column Gas Chromatography</w:t>
            </w:r>
          </w:p>
        </w:tc>
      </w:tr>
      <w:tr w:rsidR="005C2548" w14:paraId="0163D58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8A635" w14:textId="77777777" w:rsidR="00EE3A11" w:rsidRPr="002F6A28" w:rsidRDefault="00660D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D24B5" w14:textId="77777777" w:rsidR="00EE3A11" w:rsidRPr="002F6A28" w:rsidRDefault="00660D0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2021</w:t>
            </w:r>
            <w:bookmarkEnd w:id="31"/>
          </w:p>
          <w:p w14:paraId="31360B7F" w14:textId="77777777" w:rsidR="00EE3A11" w:rsidRPr="002F6A28" w:rsidRDefault="00660D0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applicable</w:t>
            </w:r>
            <w:bookmarkEnd w:id="34"/>
          </w:p>
        </w:tc>
      </w:tr>
      <w:tr w:rsidR="005C2548" w14:paraId="12560D0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2DC47" w14:textId="77777777" w:rsidR="00F85C99" w:rsidRPr="002F6A28" w:rsidRDefault="00660D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979E4" w14:textId="77777777" w:rsidR="00F85C99" w:rsidRPr="002F6A28" w:rsidRDefault="00660D0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C2548" w14:paraId="743E4DC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A3D8581" w14:textId="77777777" w:rsidR="00F85C99" w:rsidRPr="002F6A28" w:rsidRDefault="00660D0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5376ACB" w14:textId="77777777" w:rsidR="00F85C99" w:rsidRPr="002F6A28" w:rsidRDefault="00660D0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A08F224" w14:textId="77777777" w:rsidR="00AC6C65" w:rsidRPr="002F6A28" w:rsidRDefault="00660D0D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40"/>
          </w:p>
        </w:tc>
      </w:tr>
    </w:tbl>
    <w:p w14:paraId="153AD16B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DF1ED" w14:textId="77777777" w:rsidR="00972023" w:rsidRDefault="00660D0D">
      <w:r>
        <w:separator/>
      </w:r>
    </w:p>
  </w:endnote>
  <w:endnote w:type="continuationSeparator" w:id="0">
    <w:p w14:paraId="730EED0E" w14:textId="77777777" w:rsidR="00972023" w:rsidRDefault="006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C703" w14:textId="77777777" w:rsidR="009239F7" w:rsidRPr="002F6A28" w:rsidRDefault="00660D0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D059" w14:textId="77777777" w:rsidR="009239F7" w:rsidRPr="002F6A28" w:rsidRDefault="00660D0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EB5A" w14:textId="77777777" w:rsidR="00EE3A11" w:rsidRPr="002F6A28" w:rsidRDefault="00660D0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AEBF" w14:textId="77777777" w:rsidR="00972023" w:rsidRDefault="00660D0D">
      <w:r>
        <w:separator/>
      </w:r>
    </w:p>
  </w:footnote>
  <w:footnote w:type="continuationSeparator" w:id="0">
    <w:p w14:paraId="3E1500E2" w14:textId="77777777" w:rsidR="00972023" w:rsidRDefault="0066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DEC9" w14:textId="77777777" w:rsidR="009239F7" w:rsidRPr="002F6A28" w:rsidRDefault="00660D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C2BA92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03FDE0" w14:textId="77777777" w:rsidR="009239F7" w:rsidRPr="002F6A28" w:rsidRDefault="00660D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E2F5E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C5DC" w14:textId="77777777" w:rsidR="009239F7" w:rsidRPr="002F6A28" w:rsidRDefault="00660D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G/TBT/N/UGA/1460</w:t>
    </w:r>
    <w:bookmarkEnd w:id="41"/>
  </w:p>
  <w:p w14:paraId="7EA964D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8F20E4" w14:textId="77777777" w:rsidR="009239F7" w:rsidRPr="002F6A28" w:rsidRDefault="00660D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EDA41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2548" w14:paraId="1BFB6D9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040BB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420D0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C2548" w14:paraId="18BB168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A7E05F" w14:textId="77777777" w:rsidR="00ED54E0" w:rsidRPr="009239F7" w:rsidRDefault="00660D0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D161788" wp14:editId="6391AD3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86991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575DE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C2548" w14:paraId="0DC7E1E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5C132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58B941" w14:textId="77777777" w:rsidR="009239F7" w:rsidRPr="002F6A28" w:rsidRDefault="00660D0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G/TBT/N/UGA/1460</w:t>
          </w:r>
          <w:bookmarkEnd w:id="43"/>
        </w:p>
      </w:tc>
    </w:tr>
    <w:tr w:rsidR="005C2548" w14:paraId="55AC73D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316AD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DC04AF" w14:textId="056F4319" w:rsidR="00ED54E0" w:rsidRPr="009239F7" w:rsidRDefault="00660D0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October 2021</w:t>
          </w:r>
        </w:p>
      </w:tc>
    </w:tr>
    <w:tr w:rsidR="005C2548" w14:paraId="03E6EBC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E580EF" w14:textId="24C88FCF" w:rsidR="00ED54E0" w:rsidRPr="009239F7" w:rsidRDefault="00660D0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DF5B99">
            <w:rPr>
              <w:color w:val="FF0000"/>
              <w:szCs w:val="16"/>
            </w:rPr>
            <w:t>7432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902BA4" w14:textId="77777777" w:rsidR="00ED54E0" w:rsidRPr="009239F7" w:rsidRDefault="00660D0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C2548" w14:paraId="0D9C794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EEEEEE" w14:textId="77777777" w:rsidR="00ED54E0" w:rsidRPr="009239F7" w:rsidRDefault="00660D0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50F38F" w14:textId="77777777" w:rsidR="00ED54E0" w:rsidRPr="002F6A28" w:rsidRDefault="00660D0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6E5B22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C2E60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C22878" w:tentative="1">
      <w:start w:val="1"/>
      <w:numFmt w:val="lowerLetter"/>
      <w:lvlText w:val="%2."/>
      <w:lvlJc w:val="left"/>
      <w:pPr>
        <w:ind w:left="1080" w:hanging="360"/>
      </w:pPr>
    </w:lvl>
    <w:lvl w:ilvl="2" w:tplc="F0AC98EE" w:tentative="1">
      <w:start w:val="1"/>
      <w:numFmt w:val="lowerRoman"/>
      <w:lvlText w:val="%3."/>
      <w:lvlJc w:val="right"/>
      <w:pPr>
        <w:ind w:left="1800" w:hanging="180"/>
      </w:pPr>
    </w:lvl>
    <w:lvl w:ilvl="3" w:tplc="89726E28" w:tentative="1">
      <w:start w:val="1"/>
      <w:numFmt w:val="decimal"/>
      <w:lvlText w:val="%4."/>
      <w:lvlJc w:val="left"/>
      <w:pPr>
        <w:ind w:left="2520" w:hanging="360"/>
      </w:pPr>
    </w:lvl>
    <w:lvl w:ilvl="4" w:tplc="923201A4" w:tentative="1">
      <w:start w:val="1"/>
      <w:numFmt w:val="lowerLetter"/>
      <w:lvlText w:val="%5."/>
      <w:lvlJc w:val="left"/>
      <w:pPr>
        <w:ind w:left="3240" w:hanging="360"/>
      </w:pPr>
    </w:lvl>
    <w:lvl w:ilvl="5" w:tplc="644C56AA" w:tentative="1">
      <w:start w:val="1"/>
      <w:numFmt w:val="lowerRoman"/>
      <w:lvlText w:val="%6."/>
      <w:lvlJc w:val="right"/>
      <w:pPr>
        <w:ind w:left="3960" w:hanging="180"/>
      </w:pPr>
    </w:lvl>
    <w:lvl w:ilvl="6" w:tplc="1A1C01E0" w:tentative="1">
      <w:start w:val="1"/>
      <w:numFmt w:val="decimal"/>
      <w:lvlText w:val="%7."/>
      <w:lvlJc w:val="left"/>
      <w:pPr>
        <w:ind w:left="4680" w:hanging="360"/>
      </w:pPr>
    </w:lvl>
    <w:lvl w:ilvl="7" w:tplc="70F6EA8C" w:tentative="1">
      <w:start w:val="1"/>
      <w:numFmt w:val="lowerLetter"/>
      <w:lvlText w:val="%8."/>
      <w:lvlJc w:val="left"/>
      <w:pPr>
        <w:ind w:left="5400" w:hanging="360"/>
      </w:pPr>
    </w:lvl>
    <w:lvl w:ilvl="8" w:tplc="BD34FB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2548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0D0D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2023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5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545C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5B99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20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2021-10-04T12:03:00Z</dcterms:created>
  <dcterms:modified xsi:type="dcterms:W3CDTF">2021-10-04T13:08:00Z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