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144A20" w:rsidP="00C1573A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144A20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A61EC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Uganda</w:t>
            </w:r>
            <w:bookmarkEnd w:id="2"/>
            <w:r w:rsidRPr="002F6A28">
              <w:t xml:space="preserve"> </w:t>
            </w:r>
          </w:p>
          <w:p w:rsidR="00F85C99" w:rsidRPr="002F6A28" w:rsidRDefault="00144A20" w:rsidP="00D33685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Uganda National Bureau of Standards</w:t>
            </w:r>
            <w:bookmarkEnd w:id="6"/>
          </w:p>
          <w:p w:rsidR="00F85C99" w:rsidRPr="002F6A28" w:rsidRDefault="00144A20" w:rsidP="00D33685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144A20" w:rsidP="00D33685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r w:rsidR="00C544ED" w:rsidRPr="002F6A28">
              <w:rPr>
                <w:b/>
              </w:rPr>
              <w:t> 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r w:rsidR="00C544ED" w:rsidRPr="002F6A28">
              <w:rPr>
                <w:b/>
              </w:rPr>
              <w:t> </w:t>
            </w:r>
            <w:r w:rsidRPr="002F6A28">
              <w:rPr>
                <w:b/>
              </w:rPr>
              <w:t xml:space="preserve">], </w:t>
            </w:r>
            <w:bookmarkStart w:id="13" w:name="X_TBT_Reg_3D"/>
            <w:r w:rsidRPr="002F6A28">
              <w:rPr>
                <w:b/>
              </w:rPr>
              <w:t>5.7.1</w:t>
            </w:r>
            <w:bookmarkEnd w:id="13"/>
            <w:r w:rsidRPr="002F6A28">
              <w:rPr>
                <w:b/>
              </w:rPr>
              <w:t xml:space="preserve"> [</w:t>
            </w:r>
            <w:r w:rsidR="00C544ED" w:rsidRPr="002F6A28">
              <w:rPr>
                <w:b/>
              </w:rPr>
              <w:t> </w:t>
            </w:r>
            <w:r w:rsidRPr="002F6A28">
              <w:rPr>
                <w:b/>
              </w:rPr>
              <w:t xml:space="preserve">], </w:t>
            </w:r>
            <w:bookmarkStart w:id="14" w:name="X_TBT_Reg_3E"/>
            <w:r w:rsidRPr="002F6A28">
              <w:rPr>
                <w:b/>
              </w:rPr>
              <w:t>other</w:t>
            </w:r>
            <w:bookmarkEnd w:id="14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5" w:name="tbt3e"/>
            <w:bookmarkEnd w:id="15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bookmarkStart w:id="16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7" w:name="sps3a"/>
            <w:r w:rsidRPr="002F6A28">
              <w:rPr>
                <w:bCs/>
              </w:rPr>
              <w:t>Shea butter (HS: 151590); Cosmetics. Toiletries (ICS 71.100.70)</w:t>
            </w:r>
            <w:bookmarkEnd w:id="17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</w:pPr>
            <w:bookmarkStart w:id="18" w:name="X_TBT_Reg_5A"/>
            <w:r w:rsidRPr="002F6A28">
              <w:rPr>
                <w:b/>
              </w:rPr>
              <w:t>Title, number of pages and language(s) of the notified document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5a"/>
            <w:proofErr w:type="spellStart"/>
            <w:r w:rsidRPr="002F6A28">
              <w:t>DUS</w:t>
            </w:r>
            <w:proofErr w:type="spellEnd"/>
            <w:r w:rsidR="00D33685">
              <w:t> </w:t>
            </w:r>
            <w:r w:rsidRPr="002F6A28">
              <w:t>DEAS</w:t>
            </w:r>
            <w:r w:rsidR="00D33685">
              <w:t> </w:t>
            </w:r>
            <w:r w:rsidRPr="002F6A28">
              <w:t>967</w:t>
            </w:r>
            <w:r w:rsidR="00D33685">
              <w:noBreakHyphen/>
            </w:r>
            <w:r w:rsidRPr="002F6A28">
              <w:t>1:2019, Butter for cosmetic use – Specification Part 1: Shea butter, First Edition (15</w:t>
            </w:r>
            <w:r w:rsidR="00C544ED">
              <w:t> </w:t>
            </w:r>
            <w:r w:rsidRPr="002F6A28">
              <w:t>page(s), in English)</w:t>
            </w:r>
            <w:bookmarkStart w:id="20" w:name="sps5c"/>
            <w:bookmarkStart w:id="21" w:name="sps5b"/>
            <w:bookmarkEnd w:id="19"/>
            <w:bookmarkEnd w:id="20"/>
            <w:bookmarkEnd w:id="21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bookmarkStart w:id="22" w:name="X_TBT_Reg_6A"/>
            <w:r w:rsidRPr="002F6A28">
              <w:rPr>
                <w:b/>
              </w:rPr>
              <w:t>Description of content</w:t>
            </w:r>
            <w:bookmarkEnd w:id="22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3" w:name="sps6a"/>
            <w:r w:rsidRPr="002F6A28">
              <w:t xml:space="preserve">This Draft East African Standard specifies requirements, sampling and test methods for shea butter for cosmetic use derived from the kernels of the </w:t>
            </w:r>
            <w:proofErr w:type="spellStart"/>
            <w:r w:rsidRPr="002F6A28">
              <w:t>sheanuts</w:t>
            </w:r>
            <w:proofErr w:type="spellEnd"/>
            <w:r w:rsidRPr="002F6A28">
              <w:t xml:space="preserve"> (</w:t>
            </w:r>
            <w:proofErr w:type="spellStart"/>
            <w:r w:rsidRPr="002F6A28">
              <w:t>Butyrospermum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parkii</w:t>
            </w:r>
            <w:proofErr w:type="spellEnd"/>
            <w:r w:rsidRPr="002F6A28">
              <w:t>). This standard does not cover products for which therapeutic claims are made.</w:t>
            </w:r>
            <w:bookmarkEnd w:id="23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bookmarkStart w:id="24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5" w:name="sps7f"/>
            <w:r w:rsidRPr="002F6A2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5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D33685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144A20" w:rsidP="00D33685">
            <w:pPr>
              <w:spacing w:before="120" w:after="120"/>
            </w:pPr>
            <w:bookmarkStart w:id="26" w:name="X_TBT_Reg_8A"/>
            <w:r w:rsidRPr="002F6A28">
              <w:rPr>
                <w:b/>
              </w:rPr>
              <w:t>Relevant documents</w:t>
            </w:r>
            <w:bookmarkEnd w:id="26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15774, Animal and vegetable fats and oils -- Determination of cadmium content by direct graphite furnace atomic absorption spectrometry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proofErr w:type="spellStart"/>
            <w:r w:rsidRPr="002F6A28">
              <w:rPr>
                <w:bCs/>
              </w:rPr>
              <w:t>EAS</w:t>
            </w:r>
            <w:proofErr w:type="spellEnd"/>
            <w:r w:rsidRPr="002F6A28">
              <w:rPr>
                <w:bCs/>
              </w:rPr>
              <w:t xml:space="preserve"> 346, Labelling of cosmetics — General requirements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proofErr w:type="spellStart"/>
            <w:r w:rsidRPr="002F6A28">
              <w:rPr>
                <w:bCs/>
              </w:rPr>
              <w:t>EAS</w:t>
            </w:r>
            <w:proofErr w:type="spellEnd"/>
            <w:r w:rsidRPr="002F6A28">
              <w:rPr>
                <w:bCs/>
              </w:rPr>
              <w:t xml:space="preserve"> 846, Glossary of terms relating to the cosmetic industry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proofErr w:type="spellStart"/>
            <w:r w:rsidRPr="002F6A28">
              <w:rPr>
                <w:bCs/>
              </w:rPr>
              <w:t>EAS</w:t>
            </w:r>
            <w:proofErr w:type="spellEnd"/>
            <w:r w:rsidRPr="002F6A28">
              <w:rPr>
                <w:bCs/>
              </w:rPr>
              <w:t xml:space="preserve"> 847-16, Cosmetics — Analytical methods — Part 16: Determination of lead, mercury and arsenic content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660, Animal and vegetable fats and oils — Determination of acid value and acidity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662, Animal and vegetable fats and oils — Determination of moisture and volatile matter content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663, Animal and vegetable fats and oils — Determination of insoluble impurities content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3596, Animal and vegetable fats and oils — Determination of unsaponifiable matter — Method using diethyl ether extraction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3657, Animal and vegetable fats and oils – Determination of saponification value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3960, Animal and vegetable fats and oils — Determination of peroxide value</w:t>
            </w:r>
            <w:r>
              <w:rPr>
                <w:bCs/>
              </w:rPr>
              <w:t> </w:t>
            </w:r>
            <w:r w:rsidRPr="002F6A28">
              <w:rPr>
                <w:bCs/>
              </w:rPr>
              <w:t>— Iodometric (visual) endpoint determination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3961, Animal and vegetable fats and oils – Determination of iodine value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4831, Microbiology of food and animal feeding stuffs — Horizontal method for the detection and enumeration of coliforms — Most probable number technique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5555, Animal and vegetable fats and oils — Sampling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6321, Animal and vegetable fats and oils — Determination of melting point in open capillary tubes (Slip point)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8294, Animal and vegetable fats and oils — Determination of copper, iron and nickel contents — Graphite furnace atomic absorption method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18416, Cosmetics — Microbiology — Detection of candida albicans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21149, Cosmetics -- Microbiology -- Enumeration and detection of aerobic mesophilic bacteria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21527 (all parts), Microbiology of food and animal feeding stuffs — Horizontal method for the enumeration of yeasts and moulds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22716, Cosmetics — Good Manufacturing Practices (</w:t>
            </w:r>
            <w:proofErr w:type="spellStart"/>
            <w:r w:rsidRPr="002F6A28">
              <w:rPr>
                <w:bCs/>
              </w:rPr>
              <w:t>GMP</w:t>
            </w:r>
            <w:proofErr w:type="spellEnd"/>
            <w:r w:rsidRPr="002F6A28">
              <w:rPr>
                <w:bCs/>
              </w:rPr>
              <w:t>) — Guidelines on Good Manufacturing Practices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22717, Cosmetics — Microbiology —Detection of Pseudomonas aeruginosa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22718, Cosmetics — Microbiology — Detection of Staphylococcus aureus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Dynasty Shea &amp; Essentials, Organically Refined Shea Butter Specifications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Quality characteristics of West African shea butter (Vitellaria </w:t>
            </w:r>
            <w:proofErr w:type="spellStart"/>
            <w:r w:rsidRPr="002F6A28">
              <w:rPr>
                <w:bCs/>
              </w:rPr>
              <w:t>Paradoxa</w:t>
            </w:r>
            <w:proofErr w:type="spellEnd"/>
            <w:r w:rsidRPr="002F6A28">
              <w:rPr>
                <w:bCs/>
              </w:rPr>
              <w:t xml:space="preserve">) and approaches to extend shelf-life by </w:t>
            </w:r>
            <w:proofErr w:type="spellStart"/>
            <w:r w:rsidRPr="002F6A28">
              <w:rPr>
                <w:bCs/>
              </w:rPr>
              <w:t>Hee</w:t>
            </w:r>
            <w:proofErr w:type="spellEnd"/>
            <w:r w:rsidRPr="002F6A28">
              <w:rPr>
                <w:bCs/>
              </w:rPr>
              <w:t xml:space="preserve"> Seung </w:t>
            </w:r>
            <w:proofErr w:type="spellStart"/>
            <w:r w:rsidRPr="002F6A28">
              <w:rPr>
                <w:bCs/>
              </w:rPr>
              <w:t>Nahm</w:t>
            </w:r>
            <w:proofErr w:type="spellEnd"/>
            <w:r w:rsidRPr="002F6A28">
              <w:rPr>
                <w:bCs/>
              </w:rPr>
              <w:t xml:space="preserve">, </w:t>
            </w:r>
            <w:proofErr w:type="gramStart"/>
            <w:r w:rsidRPr="002F6A28">
              <w:rPr>
                <w:bCs/>
              </w:rPr>
              <w:t>May,</w:t>
            </w:r>
            <w:proofErr w:type="gramEnd"/>
            <w:r w:rsidRPr="002F6A28">
              <w:rPr>
                <w:bCs/>
              </w:rPr>
              <w:t xml:space="preserve"> 2011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Shea butter export guide, September 2005, by Peter Lovett, Emily Miller, Philip Mensah, Vanessa Adams and Catherine </w:t>
            </w:r>
            <w:proofErr w:type="spellStart"/>
            <w:r w:rsidRPr="002F6A28">
              <w:rPr>
                <w:bCs/>
              </w:rPr>
              <w:t>Kannenberg</w:t>
            </w:r>
            <w:proofErr w:type="spellEnd"/>
            <w:r w:rsidRPr="002F6A28">
              <w:rPr>
                <w:bCs/>
              </w:rPr>
              <w:t xml:space="preserve"> at the West Africa Trade Hub (</w:t>
            </w:r>
            <w:proofErr w:type="spellStart"/>
            <w:r w:rsidRPr="002F6A28">
              <w:rPr>
                <w:bCs/>
              </w:rPr>
              <w:t>WATH</w:t>
            </w:r>
            <w:proofErr w:type="spellEnd"/>
            <w:r w:rsidRPr="002F6A28">
              <w:rPr>
                <w:bCs/>
              </w:rPr>
              <w:t>).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Safety Assessment of </w:t>
            </w:r>
            <w:proofErr w:type="spellStart"/>
            <w:r w:rsidRPr="002F6A28">
              <w:rPr>
                <w:bCs/>
              </w:rPr>
              <w:t>Butyrospermum</w:t>
            </w:r>
            <w:proofErr w:type="spellEnd"/>
            <w:r w:rsidRPr="002F6A28">
              <w:rPr>
                <w:bCs/>
              </w:rPr>
              <w:t xml:space="preserve"> </w:t>
            </w:r>
            <w:proofErr w:type="spellStart"/>
            <w:r w:rsidRPr="002F6A28">
              <w:rPr>
                <w:bCs/>
              </w:rPr>
              <w:t>parkii</w:t>
            </w:r>
            <w:proofErr w:type="spellEnd"/>
            <w:r w:rsidRPr="002F6A28">
              <w:rPr>
                <w:bCs/>
              </w:rPr>
              <w:t xml:space="preserve"> (Shea) -Derived Ingredients as Used in Cosmetics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Journal of Food Research; Vol. 2, No. 5; 2013.Effect of Nut Treatments on Shea Butter Physicochemical Criteria and Wrapper Hygienic Quality Influence on Microbiological Properties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Journal of Stored Products and Postharvest Research Vol. 3(3), pp. 24 – 29, 8</w:t>
            </w:r>
            <w:r w:rsidR="00D33685">
              <w:rPr>
                <w:bCs/>
              </w:rPr>
              <w:t> </w:t>
            </w:r>
            <w:r w:rsidRPr="002F6A28">
              <w:rPr>
                <w:bCs/>
              </w:rPr>
              <w:t>February</w:t>
            </w:r>
            <w:r w:rsidR="00D33685">
              <w:rPr>
                <w:bCs/>
              </w:rPr>
              <w:t> </w:t>
            </w:r>
            <w:r w:rsidRPr="002F6A28">
              <w:rPr>
                <w:bCs/>
              </w:rPr>
              <w:t>2012, Microbiological and physicochemical characterization of shea butter sold on Benin markets.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SCCS/1564/15, The </w:t>
            </w:r>
            <w:proofErr w:type="spellStart"/>
            <w:r w:rsidRPr="002F6A28">
              <w:rPr>
                <w:bCs/>
              </w:rPr>
              <w:t>sccs</w:t>
            </w:r>
            <w:proofErr w:type="spellEnd"/>
            <w:r w:rsidRPr="002F6A28">
              <w:rPr>
                <w:bCs/>
              </w:rPr>
              <w:t xml:space="preserve"> notes of guidance for the testing of cosmetic ingredients and their safety evaluation, 9th revision, 25 April 2016</w:t>
            </w:r>
          </w:p>
          <w:p w:rsidR="003A61EC" w:rsidRPr="002F6A28" w:rsidRDefault="00144A20" w:rsidP="00D33685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US 1635 2016, Shea butter – Specification</w:t>
            </w:r>
          </w:p>
        </w:tc>
      </w:tr>
      <w:tr w:rsidR="003A61EC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144A20" w:rsidP="00C1573A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144A20" w:rsidP="00C1573A">
            <w:pPr>
              <w:spacing w:before="80" w:after="80"/>
            </w:pPr>
            <w:bookmarkStart w:id="27" w:name="X_TBT_Reg_9A"/>
            <w:r w:rsidRPr="002F6A28">
              <w:rPr>
                <w:b/>
              </w:rPr>
              <w:t>Proposed date of adoption</w:t>
            </w:r>
            <w:bookmarkEnd w:id="27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8" w:name="sps10a"/>
            <w:bookmarkStart w:id="29" w:name="sps10b"/>
            <w:bookmarkEnd w:id="28"/>
            <w:r w:rsidRPr="002F6A28">
              <w:t>December 2019</w:t>
            </w:r>
            <w:bookmarkEnd w:id="29"/>
          </w:p>
          <w:p w:rsidR="00EE3A11" w:rsidRPr="002F6A28" w:rsidRDefault="00144A20" w:rsidP="00D33685">
            <w:pPr>
              <w:spacing w:after="120"/>
            </w:pPr>
            <w:bookmarkStart w:id="30" w:name="X_TBT_Reg_9B"/>
            <w:r w:rsidRPr="002F6A28">
              <w:rPr>
                <w:b/>
              </w:rPr>
              <w:t>Proposed date of entry into force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1a"/>
            <w:bookmarkStart w:id="32" w:name="sps11b"/>
            <w:bookmarkEnd w:id="31"/>
            <w:r w:rsidRPr="002F6A28">
              <w:t>Upon declaration as mandatory by the Minister for Trade, Industry and Cooperatives.</w:t>
            </w:r>
            <w:bookmarkEnd w:id="32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C1573A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144A20" w:rsidP="00C1573A">
            <w:pPr>
              <w:spacing w:before="80" w:after="80"/>
            </w:pPr>
            <w:bookmarkStart w:id="33" w:name="X_TBT_Reg_10A"/>
            <w:r w:rsidRPr="002F6A28">
              <w:rPr>
                <w:b/>
              </w:rPr>
              <w:t>Final date for comments</w:t>
            </w:r>
            <w:bookmarkEnd w:id="3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4" w:name="sps12a"/>
            <w:r w:rsidRPr="002F6A28">
              <w:rPr>
                <w:bCs/>
              </w:rPr>
              <w:t>60 days from notification</w:t>
            </w:r>
            <w:bookmarkEnd w:id="34"/>
          </w:p>
        </w:tc>
      </w:tr>
      <w:tr w:rsidR="003A61EC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144A20" w:rsidP="00C1573A">
            <w:pPr>
              <w:spacing w:before="80" w:after="80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144A20" w:rsidP="00C1573A">
            <w:pPr>
              <w:spacing w:before="80" w:after="80"/>
            </w:pPr>
            <w:bookmarkStart w:id="35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5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6" w:name="sps13b"/>
            <w:r w:rsidRPr="002F6A28">
              <w:rPr>
                <w:b/>
              </w:rPr>
              <w:t>X</w:t>
            </w:r>
            <w:bookmarkEnd w:id="36"/>
            <w:r w:rsidRPr="002F6A28">
              <w:rPr>
                <w:b/>
              </w:rPr>
              <w:t xml:space="preserve">] </w:t>
            </w:r>
            <w:bookmarkStart w:id="37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38" w:name="sps13c"/>
          </w:p>
          <w:p w:rsidR="003A61EC" w:rsidRPr="002F6A28" w:rsidRDefault="00E041B1" w:rsidP="00B16145">
            <w:pPr>
              <w:keepNext/>
              <w:keepLines/>
              <w:spacing w:before="120" w:after="120"/>
            </w:pPr>
            <w:hyperlink r:id="rId7" w:history="1">
              <w:r w:rsidR="00144A20" w:rsidRPr="002F6A28">
                <w:rPr>
                  <w:color w:val="0000FF"/>
                  <w:u w:val="single"/>
                </w:rPr>
                <w:t>https://members.wto.org/crnattachments/2019/TBT/UGA/19_2765_00_e.pdf</w:t>
              </w:r>
            </w:hyperlink>
            <w:bookmarkEnd w:id="38"/>
          </w:p>
        </w:tc>
      </w:tr>
    </w:tbl>
    <w:p w:rsidR="00EE3A11" w:rsidRPr="002F6A28" w:rsidRDefault="00EE3A11" w:rsidP="002F6A28"/>
    <w:sectPr w:rsidR="00EE3A11" w:rsidRPr="002F6A28" w:rsidSect="00C15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73" w:rsidRDefault="00144A20">
      <w:r>
        <w:separator/>
      </w:r>
    </w:p>
  </w:endnote>
  <w:endnote w:type="continuationSeparator" w:id="0">
    <w:p w:rsidR="000F2B73" w:rsidRDefault="0014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67E38" w:rsidRDefault="00267E38" w:rsidP="00267E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67E38" w:rsidRDefault="00267E38" w:rsidP="00267E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144A2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73" w:rsidRDefault="00144A20">
      <w:r>
        <w:separator/>
      </w:r>
    </w:p>
  </w:footnote>
  <w:footnote w:type="continuationSeparator" w:id="0">
    <w:p w:rsidR="000F2B73" w:rsidRDefault="0014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7E38">
      <w:t>G/TBT/N/</w:t>
    </w:r>
    <w:proofErr w:type="spellStart"/>
    <w:r w:rsidRPr="00267E38">
      <w:t>UGA</w:t>
    </w:r>
    <w:proofErr w:type="spellEnd"/>
    <w:r w:rsidRPr="00267E38">
      <w:t>/1074</w:t>
    </w:r>
  </w:p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7E38">
      <w:t xml:space="preserve">- </w:t>
    </w:r>
    <w:r w:rsidRPr="00267E38">
      <w:fldChar w:fldCharType="begin"/>
    </w:r>
    <w:r w:rsidRPr="00267E38">
      <w:instrText xml:space="preserve"> PAGE </w:instrText>
    </w:r>
    <w:r w:rsidRPr="00267E38">
      <w:fldChar w:fldCharType="separate"/>
    </w:r>
    <w:r w:rsidRPr="00267E38">
      <w:rPr>
        <w:noProof/>
      </w:rPr>
      <w:t>2</w:t>
    </w:r>
    <w:r w:rsidRPr="00267E38">
      <w:fldChar w:fldCharType="end"/>
    </w:r>
    <w:r w:rsidRPr="00267E38">
      <w:t xml:space="preserve"> -</w:t>
    </w:r>
  </w:p>
  <w:p w:rsidR="009239F7" w:rsidRPr="00267E38" w:rsidRDefault="009239F7" w:rsidP="00267E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7E38">
      <w:t>G/TBT/N/</w:t>
    </w:r>
    <w:proofErr w:type="spellStart"/>
    <w:r w:rsidRPr="00267E38">
      <w:t>UGA</w:t>
    </w:r>
    <w:proofErr w:type="spellEnd"/>
    <w:r w:rsidRPr="00267E38">
      <w:t>/1074</w:t>
    </w:r>
  </w:p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7E38" w:rsidRPr="00267E38" w:rsidRDefault="00267E38" w:rsidP="00267E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7E38">
      <w:t xml:space="preserve">- </w:t>
    </w:r>
    <w:r w:rsidRPr="00267E38">
      <w:fldChar w:fldCharType="begin"/>
    </w:r>
    <w:r w:rsidRPr="00267E38">
      <w:instrText xml:space="preserve"> PAGE </w:instrText>
    </w:r>
    <w:r w:rsidRPr="00267E38">
      <w:fldChar w:fldCharType="separate"/>
    </w:r>
    <w:r w:rsidRPr="00267E38">
      <w:rPr>
        <w:noProof/>
      </w:rPr>
      <w:t>2</w:t>
    </w:r>
    <w:r w:rsidRPr="00267E38">
      <w:fldChar w:fldCharType="end"/>
    </w:r>
    <w:r w:rsidRPr="00267E38">
      <w:t xml:space="preserve"> -</w:t>
    </w:r>
  </w:p>
  <w:p w:rsidR="009239F7" w:rsidRPr="00267E38" w:rsidRDefault="009239F7" w:rsidP="00267E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61EC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3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267E38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39"/>
    <w:tr w:rsidR="003A61EC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E76A4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A61EC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67E38" w:rsidRDefault="00267E38" w:rsidP="00B801E9">
          <w:pPr>
            <w:jc w:val="right"/>
            <w:rPr>
              <w:b/>
              <w:szCs w:val="16"/>
            </w:rPr>
          </w:pPr>
          <w:bookmarkStart w:id="40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/1074</w:t>
          </w:r>
        </w:p>
        <w:bookmarkEnd w:id="40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3A61EC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C1573A" w:rsidP="00B801E9">
          <w:pPr>
            <w:jc w:val="right"/>
            <w:rPr>
              <w:szCs w:val="16"/>
            </w:rPr>
          </w:pPr>
          <w:bookmarkStart w:id="41" w:name="spsDateDistribution"/>
          <w:bookmarkStart w:id="42" w:name="bmkDate"/>
          <w:bookmarkEnd w:id="41"/>
          <w:bookmarkEnd w:id="42"/>
          <w:r>
            <w:rPr>
              <w:szCs w:val="16"/>
            </w:rPr>
            <w:t>13 May 2019</w:t>
          </w:r>
        </w:p>
      </w:tc>
    </w:tr>
    <w:tr w:rsidR="003A61EC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144A20" w:rsidP="0097650D">
          <w:pPr>
            <w:jc w:val="left"/>
            <w:rPr>
              <w:b/>
            </w:rPr>
          </w:pPr>
          <w:bookmarkStart w:id="43" w:name="bmkSerial"/>
          <w:r w:rsidRPr="002F6A28">
            <w:rPr>
              <w:color w:val="FF0000"/>
              <w:szCs w:val="16"/>
            </w:rPr>
            <w:t>(</w:t>
          </w:r>
          <w:bookmarkStart w:id="44" w:name="spsSerialNumber"/>
          <w:bookmarkEnd w:id="44"/>
          <w:r w:rsidR="00C1573A">
            <w:rPr>
              <w:color w:val="FF0000"/>
              <w:szCs w:val="16"/>
            </w:rPr>
            <w:t>19-3240</w:t>
          </w:r>
          <w:r w:rsidRPr="002F6A28">
            <w:rPr>
              <w:color w:val="FF0000"/>
              <w:szCs w:val="16"/>
            </w:rPr>
            <w:t>)</w:t>
          </w:r>
          <w:bookmarkEnd w:id="4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144A20" w:rsidP="00B801E9">
          <w:pPr>
            <w:jc w:val="right"/>
            <w:rPr>
              <w:szCs w:val="16"/>
            </w:rPr>
          </w:pPr>
          <w:bookmarkStart w:id="45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5"/>
        </w:p>
      </w:tc>
    </w:tr>
    <w:tr w:rsidR="003A61EC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267E38" w:rsidP="00B801E9">
          <w:pPr>
            <w:jc w:val="left"/>
            <w:rPr>
              <w:sz w:val="14"/>
              <w:szCs w:val="16"/>
            </w:rPr>
          </w:pPr>
          <w:bookmarkStart w:id="46" w:name="bmkCommittee"/>
          <w:r>
            <w:rPr>
              <w:b/>
            </w:rPr>
            <w:t>Committee on Technical Barriers to Trade</w:t>
          </w:r>
          <w:bookmarkEnd w:id="4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267E38" w:rsidP="00B801E9">
          <w:pPr>
            <w:jc w:val="right"/>
            <w:rPr>
              <w:bCs/>
              <w:szCs w:val="18"/>
            </w:rPr>
          </w:pPr>
          <w:bookmarkStart w:id="47" w:name="bmkLanguage"/>
          <w:r>
            <w:rPr>
              <w:bCs/>
              <w:szCs w:val="18"/>
            </w:rPr>
            <w:t>Original: English</w:t>
          </w:r>
          <w:bookmarkEnd w:id="47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4E1D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96C104" w:tentative="1">
      <w:start w:val="1"/>
      <w:numFmt w:val="lowerLetter"/>
      <w:lvlText w:val="%2."/>
      <w:lvlJc w:val="left"/>
      <w:pPr>
        <w:ind w:left="1080" w:hanging="360"/>
      </w:pPr>
    </w:lvl>
    <w:lvl w:ilvl="2" w:tplc="479A76AA" w:tentative="1">
      <w:start w:val="1"/>
      <w:numFmt w:val="lowerRoman"/>
      <w:lvlText w:val="%3."/>
      <w:lvlJc w:val="right"/>
      <w:pPr>
        <w:ind w:left="1800" w:hanging="180"/>
      </w:pPr>
    </w:lvl>
    <w:lvl w:ilvl="3" w:tplc="E224FAA2" w:tentative="1">
      <w:start w:val="1"/>
      <w:numFmt w:val="decimal"/>
      <w:lvlText w:val="%4."/>
      <w:lvlJc w:val="left"/>
      <w:pPr>
        <w:ind w:left="2520" w:hanging="360"/>
      </w:pPr>
    </w:lvl>
    <w:lvl w:ilvl="4" w:tplc="A64058CC" w:tentative="1">
      <w:start w:val="1"/>
      <w:numFmt w:val="lowerLetter"/>
      <w:lvlText w:val="%5."/>
      <w:lvlJc w:val="left"/>
      <w:pPr>
        <w:ind w:left="3240" w:hanging="360"/>
      </w:pPr>
    </w:lvl>
    <w:lvl w:ilvl="5" w:tplc="F69C761C" w:tentative="1">
      <w:start w:val="1"/>
      <w:numFmt w:val="lowerRoman"/>
      <w:lvlText w:val="%6."/>
      <w:lvlJc w:val="right"/>
      <w:pPr>
        <w:ind w:left="3960" w:hanging="180"/>
      </w:pPr>
    </w:lvl>
    <w:lvl w:ilvl="6" w:tplc="6A8E4824" w:tentative="1">
      <w:start w:val="1"/>
      <w:numFmt w:val="decimal"/>
      <w:lvlText w:val="%7."/>
      <w:lvlJc w:val="left"/>
      <w:pPr>
        <w:ind w:left="4680" w:hanging="360"/>
      </w:pPr>
    </w:lvl>
    <w:lvl w:ilvl="7" w:tplc="0CE27F7C" w:tentative="1">
      <w:start w:val="1"/>
      <w:numFmt w:val="lowerLetter"/>
      <w:lvlText w:val="%8."/>
      <w:lvlJc w:val="left"/>
      <w:pPr>
        <w:ind w:left="5400" w:hanging="360"/>
      </w:pPr>
    </w:lvl>
    <w:lvl w:ilvl="8" w:tplc="5FA0F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0F2B73"/>
    <w:rsid w:val="0011356B"/>
    <w:rsid w:val="001157E9"/>
    <w:rsid w:val="001206E6"/>
    <w:rsid w:val="00125032"/>
    <w:rsid w:val="0013337F"/>
    <w:rsid w:val="00144A20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67E38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A61EC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573A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544ED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3685"/>
    <w:rsid w:val="00D52A9D"/>
    <w:rsid w:val="00D55AAD"/>
    <w:rsid w:val="00D70F5B"/>
    <w:rsid w:val="00D747AE"/>
    <w:rsid w:val="00D9226C"/>
    <w:rsid w:val="00DA20BD"/>
    <w:rsid w:val="00DE50DB"/>
    <w:rsid w:val="00DF6AE1"/>
    <w:rsid w:val="00E041B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A4F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TBT/UGA/19_276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743</Words>
  <Characters>4409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dcterms:created xsi:type="dcterms:W3CDTF">2019-05-10T13:17:00Z</dcterms:created>
  <dcterms:modified xsi:type="dcterms:W3CDTF">2019-05-13T06:59:00Z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G/TBT/N/UGA/1074</vt:lpwstr>
  </property>
</Properties>
</file>