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732A1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B732A1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A927E3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732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732A1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Tanzania</w:t>
            </w:r>
            <w:bookmarkEnd w:id="1"/>
            <w:r w:rsidRPr="002F6A28">
              <w:t xml:space="preserve"> </w:t>
            </w:r>
          </w:p>
          <w:p w:rsidR="00F85C99" w:rsidRPr="002F6A28" w:rsidRDefault="00B732A1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A927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732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732A1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:rsidR="00A927E3" w:rsidRPr="002F6A28" w:rsidRDefault="00B732A1" w:rsidP="00155128">
            <w:r w:rsidRPr="002F6A28">
              <w:t>Tanzania Bureau of Standards</w:t>
            </w:r>
          </w:p>
          <w:p w:rsidR="00A927E3" w:rsidRPr="00B732A1" w:rsidRDefault="00B732A1" w:rsidP="00155128">
            <w:pPr>
              <w:rPr>
                <w:lang w:val="es-ES"/>
              </w:rPr>
            </w:pPr>
            <w:proofErr w:type="spellStart"/>
            <w:r w:rsidRPr="00B732A1">
              <w:rPr>
                <w:lang w:val="es-ES"/>
              </w:rPr>
              <w:t>MOROGORO</w:t>
            </w:r>
            <w:proofErr w:type="spellEnd"/>
            <w:r w:rsidRPr="00B732A1">
              <w:rPr>
                <w:lang w:val="es-ES"/>
              </w:rPr>
              <w:t xml:space="preserve">/Sam </w:t>
            </w:r>
            <w:proofErr w:type="spellStart"/>
            <w:r w:rsidRPr="00B732A1">
              <w:rPr>
                <w:lang w:val="es-ES"/>
              </w:rPr>
              <w:t>Nujoma</w:t>
            </w:r>
            <w:proofErr w:type="spellEnd"/>
            <w:r w:rsidRPr="00B732A1">
              <w:rPr>
                <w:lang w:val="es-ES"/>
              </w:rPr>
              <w:t xml:space="preserve"> Road, </w:t>
            </w:r>
            <w:proofErr w:type="spellStart"/>
            <w:r w:rsidRPr="00B732A1">
              <w:rPr>
                <w:lang w:val="es-ES"/>
              </w:rPr>
              <w:t>Ubungo</w:t>
            </w:r>
            <w:proofErr w:type="spellEnd"/>
            <w:r w:rsidRPr="00B732A1">
              <w:rPr>
                <w:lang w:val="es-ES"/>
              </w:rPr>
              <w:t xml:space="preserve"> </w:t>
            </w:r>
          </w:p>
          <w:p w:rsidR="00A927E3" w:rsidRPr="00B732A1" w:rsidRDefault="00B732A1" w:rsidP="00155128">
            <w:pPr>
              <w:rPr>
                <w:lang w:val="es-ES"/>
              </w:rPr>
            </w:pPr>
            <w:r w:rsidRPr="00B732A1">
              <w:rPr>
                <w:lang w:val="es-ES"/>
              </w:rPr>
              <w:t>P O BOX 9524</w:t>
            </w:r>
          </w:p>
          <w:p w:rsidR="00A927E3" w:rsidRPr="002F6A28" w:rsidRDefault="00B732A1" w:rsidP="00155128">
            <w:r w:rsidRPr="002F6A28">
              <w:t>Tel: +255 222450206</w:t>
            </w:r>
          </w:p>
          <w:p w:rsidR="00A927E3" w:rsidRPr="002F6A28" w:rsidRDefault="00B732A1" w:rsidP="00155128">
            <w:r w:rsidRPr="002F6A28">
              <w:t>Email:</w:t>
            </w:r>
            <w:r>
              <w:t xml:space="preserve"> </w:t>
            </w:r>
            <w:hyperlink r:id="rId7" w:history="1">
              <w:r w:rsidRPr="008124E9">
                <w:rPr>
                  <w:rStyle w:val="Hyperlink"/>
                </w:rPr>
                <w:t>nep@tbs.go.tz</w:t>
              </w:r>
            </w:hyperlink>
            <w:r>
              <w:t xml:space="preserve"> </w:t>
            </w:r>
          </w:p>
          <w:p w:rsidR="00A927E3" w:rsidRPr="002F6A28" w:rsidRDefault="00B732A1" w:rsidP="00155128">
            <w:pPr>
              <w:spacing w:after="120"/>
            </w:pPr>
            <w:r w:rsidRPr="002F6A28">
              <w:t xml:space="preserve">Website: </w:t>
            </w:r>
            <w:hyperlink r:id="rId8" w:history="1">
              <w:r w:rsidRPr="008124E9">
                <w:rPr>
                  <w:rStyle w:val="Hyperlink"/>
                </w:rPr>
                <w:t>www.tbs.go.tz</w:t>
              </w:r>
            </w:hyperlink>
            <w:bookmarkEnd w:id="5"/>
            <w:r>
              <w:t xml:space="preserve"> </w:t>
            </w:r>
          </w:p>
          <w:p w:rsidR="00F85C99" w:rsidRPr="002F6A28" w:rsidRDefault="00B732A1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  <w:bookmarkEnd w:id="7"/>
          </w:p>
        </w:tc>
      </w:tr>
      <w:tr w:rsidR="00A927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732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732A1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A927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732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732A1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Cereals, pulses and derived products (ICS 67.060)</w:t>
            </w:r>
            <w:bookmarkEnd w:id="19"/>
          </w:p>
        </w:tc>
      </w:tr>
      <w:tr w:rsidR="00A927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732A1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732A1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AFDC 16 (6175)P3 Biofortified dry beans - Specification (7 page(s), in English)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A927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732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732A1" w:rsidP="002F6A28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5" w:name="sps6a"/>
            <w:r w:rsidRPr="002F6A28">
              <w:t>This Tanzania Standard specifies requirements, sampling and test methods for iron and zinc biofortified dry beans (Phaseolus vulgaris L.) through conventional plant breeding intended for human consumption</w:t>
            </w:r>
            <w:bookmarkEnd w:id="25"/>
          </w:p>
        </w:tc>
      </w:tr>
      <w:tr w:rsidR="00A927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732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732A1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7" w:name="sps7f"/>
            <w:r w:rsidRPr="002F6A28">
              <w:t>Consumer information, labelling; Protection of human health or safety; Quality requirements</w:t>
            </w:r>
            <w:bookmarkEnd w:id="27"/>
          </w:p>
        </w:tc>
      </w:tr>
      <w:tr w:rsidR="00A927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732A1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732A1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A927E3" w:rsidRPr="002F6A28" w:rsidRDefault="00B732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CAC/RCP 1-1969, General principles of food hygiene</w:t>
            </w:r>
          </w:p>
          <w:p w:rsidR="00A927E3" w:rsidRPr="002F6A28" w:rsidRDefault="00B732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CODEX STAN 193, General standard for contaminants and toxins in food and feed</w:t>
            </w:r>
          </w:p>
          <w:p w:rsidR="00A927E3" w:rsidRPr="002F6A28" w:rsidRDefault="00B732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538/EAS38, Labelling of pre-packaged foods — General Requirements</w:t>
            </w:r>
          </w:p>
          <w:p w:rsidR="00A927E3" w:rsidRPr="002F6A28" w:rsidRDefault="00B732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330/EAS 900, Cereals and pulses — Sampling</w:t>
            </w:r>
          </w:p>
          <w:p w:rsidR="00A927E3" w:rsidRPr="002F6A28" w:rsidRDefault="00B732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331/EAS 901, Cereals and pulses — Test methods</w:t>
            </w:r>
          </w:p>
          <w:p w:rsidR="00A927E3" w:rsidRPr="002F6A28" w:rsidRDefault="00B732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875/EAS 46, Dry beans – Specification</w:t>
            </w:r>
          </w:p>
          <w:p w:rsidR="00A927E3" w:rsidRPr="002F6A28" w:rsidRDefault="00B732A1" w:rsidP="009E75ED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TZS 4, Rounding off numerical values</w:t>
            </w:r>
          </w:p>
        </w:tc>
      </w:tr>
      <w:tr w:rsidR="00A927E3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732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732A1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November 2019</w:t>
            </w:r>
            <w:bookmarkEnd w:id="31"/>
          </w:p>
          <w:p w:rsidR="00EE3A11" w:rsidRPr="002F6A28" w:rsidRDefault="00B732A1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 xml:space="preserve">Upon declaration as a mandatory by the Minister for Industry, Trade and Investment    </w:t>
            </w:r>
            <w:bookmarkEnd w:id="34"/>
          </w:p>
        </w:tc>
      </w:tr>
      <w:tr w:rsidR="00A927E3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732A1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732A1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6" w:name="sps12a"/>
            <w:r w:rsidRPr="002F6A28">
              <w:rPr>
                <w:bCs/>
              </w:rPr>
              <w:t>60 days from notification</w:t>
            </w:r>
            <w:bookmarkEnd w:id="36"/>
          </w:p>
        </w:tc>
      </w:tr>
      <w:tr w:rsidR="00A927E3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732A1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732A1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A927E3" w:rsidRPr="002F6A28" w:rsidRDefault="00B732A1" w:rsidP="00B16145">
            <w:pPr>
              <w:keepNext/>
              <w:keepLines/>
            </w:pPr>
            <w:r w:rsidRPr="002F6A28">
              <w:t>Tanzania Bureau of Standards</w:t>
            </w:r>
          </w:p>
          <w:p w:rsidR="00A927E3" w:rsidRPr="002F6A28" w:rsidRDefault="00B732A1" w:rsidP="00B16145">
            <w:pPr>
              <w:keepNext/>
              <w:keepLines/>
            </w:pPr>
            <w:r w:rsidRPr="002F6A28">
              <w:t xml:space="preserve">MOROGORO/Sam Nujoma Road, Ubungo </w:t>
            </w:r>
          </w:p>
          <w:p w:rsidR="00A927E3" w:rsidRPr="0082633E" w:rsidRDefault="00B732A1" w:rsidP="00B16145">
            <w:pPr>
              <w:keepNext/>
              <w:keepLines/>
              <w:rPr>
                <w:lang w:val="en-US"/>
              </w:rPr>
            </w:pPr>
            <w:r w:rsidRPr="0082633E">
              <w:rPr>
                <w:lang w:val="en-US"/>
              </w:rPr>
              <w:t>P O BOX 9524</w:t>
            </w:r>
          </w:p>
          <w:p w:rsidR="00A927E3" w:rsidRPr="0082633E" w:rsidRDefault="00B732A1" w:rsidP="00B16145">
            <w:pPr>
              <w:keepNext/>
              <w:keepLines/>
              <w:rPr>
                <w:lang w:val="en-US"/>
              </w:rPr>
            </w:pPr>
            <w:r w:rsidRPr="0082633E">
              <w:rPr>
                <w:lang w:val="en-US"/>
              </w:rPr>
              <w:t>Tel: +255 222450206</w:t>
            </w:r>
          </w:p>
          <w:p w:rsidR="00A927E3" w:rsidRPr="00B732A1" w:rsidRDefault="00B732A1" w:rsidP="00B16145">
            <w:pPr>
              <w:keepNext/>
              <w:keepLines/>
            </w:pPr>
            <w:r w:rsidRPr="00B732A1">
              <w:t xml:space="preserve">Email: </w:t>
            </w:r>
            <w:hyperlink r:id="rId9" w:history="1">
              <w:r w:rsidRPr="00B732A1">
                <w:rPr>
                  <w:rStyle w:val="Hyperlink"/>
                </w:rPr>
                <w:t>nep@tbs.go.tz</w:t>
              </w:r>
            </w:hyperlink>
            <w:r w:rsidRPr="00B732A1">
              <w:t xml:space="preserve"> </w:t>
            </w:r>
          </w:p>
          <w:p w:rsidR="00A927E3" w:rsidRPr="002F6A28" w:rsidRDefault="00B732A1" w:rsidP="00B16145">
            <w:pPr>
              <w:keepNext/>
              <w:keepLines/>
              <w:spacing w:after="120"/>
            </w:pPr>
            <w:r w:rsidRPr="002F6A28">
              <w:t xml:space="preserve">Website: </w:t>
            </w:r>
            <w:hyperlink r:id="rId10" w:history="1">
              <w:r w:rsidRPr="008124E9">
                <w:rPr>
                  <w:rStyle w:val="Hyperlink"/>
                </w:rPr>
                <w:t>www.tbs.go.tz</w:t>
              </w:r>
            </w:hyperlink>
            <w:bookmarkEnd w:id="40"/>
            <w:r>
              <w:t xml:space="preserve"> </w:t>
            </w:r>
          </w:p>
        </w:tc>
      </w:tr>
    </w:tbl>
    <w:p w:rsidR="00EE3A11" w:rsidRPr="002F6A28" w:rsidRDefault="00EE3A11" w:rsidP="002F6A28"/>
    <w:sectPr w:rsidR="00EE3A11" w:rsidRPr="002F6A28" w:rsidSect="00B732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DF3" w:rsidRDefault="00B732A1">
      <w:r>
        <w:separator/>
      </w:r>
    </w:p>
  </w:endnote>
  <w:endnote w:type="continuationSeparator" w:id="0">
    <w:p w:rsidR="00836DF3" w:rsidRDefault="00B7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732A1" w:rsidRDefault="00B732A1" w:rsidP="00B732A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B732A1" w:rsidRDefault="00B732A1" w:rsidP="00B732A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732A1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DF3" w:rsidRDefault="00B732A1">
      <w:r>
        <w:separator/>
      </w:r>
    </w:p>
  </w:footnote>
  <w:footnote w:type="continuationSeparator" w:id="0">
    <w:p w:rsidR="00836DF3" w:rsidRDefault="00B7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2A1" w:rsidRPr="00B732A1" w:rsidRDefault="00B732A1" w:rsidP="00B732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32A1">
      <w:t>G/TBT/N/TZA/295</w:t>
    </w:r>
  </w:p>
  <w:p w:rsidR="00B732A1" w:rsidRPr="00B732A1" w:rsidRDefault="00B732A1" w:rsidP="00B732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32A1" w:rsidRPr="00B732A1" w:rsidRDefault="00B732A1" w:rsidP="00B732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32A1">
      <w:t xml:space="preserve">- </w:t>
    </w:r>
    <w:r w:rsidRPr="00B732A1">
      <w:fldChar w:fldCharType="begin"/>
    </w:r>
    <w:r w:rsidRPr="00B732A1">
      <w:instrText xml:space="preserve"> PAGE </w:instrText>
    </w:r>
    <w:r w:rsidRPr="00B732A1">
      <w:fldChar w:fldCharType="separate"/>
    </w:r>
    <w:r w:rsidRPr="00B732A1">
      <w:rPr>
        <w:noProof/>
      </w:rPr>
      <w:t>2</w:t>
    </w:r>
    <w:r w:rsidRPr="00B732A1">
      <w:fldChar w:fldCharType="end"/>
    </w:r>
    <w:r w:rsidRPr="00B732A1">
      <w:t xml:space="preserve"> -</w:t>
    </w:r>
  </w:p>
  <w:p w:rsidR="009239F7" w:rsidRPr="00B732A1" w:rsidRDefault="009239F7" w:rsidP="00B732A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32A1" w:rsidRPr="00B732A1" w:rsidRDefault="00B732A1" w:rsidP="00B732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32A1">
      <w:t>G/TBT/N/TZA/295</w:t>
    </w:r>
  </w:p>
  <w:p w:rsidR="00B732A1" w:rsidRPr="00B732A1" w:rsidRDefault="00B732A1" w:rsidP="00B732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732A1" w:rsidRPr="00B732A1" w:rsidRDefault="00B732A1" w:rsidP="00B732A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732A1">
      <w:t xml:space="preserve">- </w:t>
    </w:r>
    <w:r w:rsidRPr="00B732A1">
      <w:fldChar w:fldCharType="begin"/>
    </w:r>
    <w:r w:rsidRPr="00B732A1">
      <w:instrText xml:space="preserve"> PAGE </w:instrText>
    </w:r>
    <w:r w:rsidRPr="00B732A1">
      <w:fldChar w:fldCharType="separate"/>
    </w:r>
    <w:r w:rsidRPr="00B732A1">
      <w:rPr>
        <w:noProof/>
      </w:rPr>
      <w:t>2</w:t>
    </w:r>
    <w:r w:rsidRPr="00B732A1">
      <w:fldChar w:fldCharType="end"/>
    </w:r>
    <w:r w:rsidRPr="00B732A1">
      <w:t xml:space="preserve"> -</w:t>
    </w:r>
  </w:p>
  <w:p w:rsidR="009239F7" w:rsidRPr="00B732A1" w:rsidRDefault="009239F7" w:rsidP="00B732A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927E3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732A1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1"/>
    <w:tr w:rsidR="00A927E3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576132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A927E3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732A1" w:rsidRDefault="00B732A1" w:rsidP="00B801E9">
          <w:pPr>
            <w:jc w:val="right"/>
            <w:rPr>
              <w:b/>
              <w:szCs w:val="16"/>
            </w:rPr>
          </w:pPr>
          <w:bookmarkStart w:id="42" w:name="bmkSymbols"/>
          <w:r>
            <w:rPr>
              <w:b/>
              <w:szCs w:val="16"/>
            </w:rPr>
            <w:t>G/TBT/N/TZA/295</w:t>
          </w:r>
        </w:p>
        <w:bookmarkEnd w:id="42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A927E3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2633E" w:rsidP="00B801E9">
          <w:pPr>
            <w:jc w:val="right"/>
            <w:rPr>
              <w:szCs w:val="16"/>
            </w:rPr>
          </w:pPr>
          <w:bookmarkStart w:id="43" w:name="spsDateDistribution"/>
          <w:bookmarkStart w:id="44" w:name="bmkDate"/>
          <w:bookmarkEnd w:id="43"/>
          <w:bookmarkEnd w:id="44"/>
          <w:r>
            <w:rPr>
              <w:szCs w:val="16"/>
            </w:rPr>
            <w:t>12 June 2019</w:t>
          </w:r>
        </w:p>
      </w:tc>
    </w:tr>
    <w:tr w:rsidR="00A927E3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732A1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82633E">
            <w:rPr>
              <w:color w:val="FF0000"/>
              <w:szCs w:val="16"/>
            </w:rPr>
            <w:t>19-</w:t>
          </w:r>
          <w:r w:rsidR="000E1E8D">
            <w:rPr>
              <w:color w:val="FF0000"/>
              <w:szCs w:val="16"/>
            </w:rPr>
            <w:t>4028</w:t>
          </w:r>
          <w:bookmarkStart w:id="47" w:name="_GoBack"/>
          <w:bookmarkEnd w:id="47"/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732A1" w:rsidP="00B801E9">
          <w:pPr>
            <w:jc w:val="right"/>
            <w:rPr>
              <w:szCs w:val="16"/>
            </w:rPr>
          </w:pPr>
          <w:bookmarkStart w:id="48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8"/>
        </w:p>
      </w:tc>
    </w:tr>
    <w:tr w:rsidR="00A927E3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732A1" w:rsidP="00B801E9">
          <w:pPr>
            <w:jc w:val="left"/>
            <w:rPr>
              <w:sz w:val="14"/>
              <w:szCs w:val="16"/>
            </w:rPr>
          </w:pPr>
          <w:bookmarkStart w:id="49" w:name="bmkCommittee"/>
          <w:r>
            <w:rPr>
              <w:b/>
            </w:rPr>
            <w:t>Committee on Technical Barriers to Trade</w:t>
          </w:r>
          <w:bookmarkEnd w:id="4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732A1" w:rsidP="00B801E9">
          <w:pPr>
            <w:jc w:val="right"/>
            <w:rPr>
              <w:bCs/>
              <w:szCs w:val="18"/>
            </w:rPr>
          </w:pPr>
          <w:bookmarkStart w:id="50" w:name="bmkLanguage"/>
          <w:r>
            <w:rPr>
              <w:bCs/>
              <w:szCs w:val="18"/>
            </w:rPr>
            <w:t>Original: English</w:t>
          </w:r>
          <w:bookmarkEnd w:id="50"/>
        </w:p>
      </w:tc>
    </w:tr>
  </w:tbl>
  <w:p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9B830F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BB80CA8" w:tentative="1">
      <w:start w:val="1"/>
      <w:numFmt w:val="lowerLetter"/>
      <w:lvlText w:val="%2."/>
      <w:lvlJc w:val="left"/>
      <w:pPr>
        <w:ind w:left="1080" w:hanging="360"/>
      </w:pPr>
    </w:lvl>
    <w:lvl w:ilvl="2" w:tplc="D22EC8F6" w:tentative="1">
      <w:start w:val="1"/>
      <w:numFmt w:val="lowerRoman"/>
      <w:lvlText w:val="%3."/>
      <w:lvlJc w:val="right"/>
      <w:pPr>
        <w:ind w:left="1800" w:hanging="180"/>
      </w:pPr>
    </w:lvl>
    <w:lvl w:ilvl="3" w:tplc="1C00A7B4" w:tentative="1">
      <w:start w:val="1"/>
      <w:numFmt w:val="decimal"/>
      <w:lvlText w:val="%4."/>
      <w:lvlJc w:val="left"/>
      <w:pPr>
        <w:ind w:left="2520" w:hanging="360"/>
      </w:pPr>
    </w:lvl>
    <w:lvl w:ilvl="4" w:tplc="3C3AC808" w:tentative="1">
      <w:start w:val="1"/>
      <w:numFmt w:val="lowerLetter"/>
      <w:lvlText w:val="%5."/>
      <w:lvlJc w:val="left"/>
      <w:pPr>
        <w:ind w:left="3240" w:hanging="360"/>
      </w:pPr>
    </w:lvl>
    <w:lvl w:ilvl="5" w:tplc="760C4E58" w:tentative="1">
      <w:start w:val="1"/>
      <w:numFmt w:val="lowerRoman"/>
      <w:lvlText w:val="%6."/>
      <w:lvlJc w:val="right"/>
      <w:pPr>
        <w:ind w:left="3960" w:hanging="180"/>
      </w:pPr>
    </w:lvl>
    <w:lvl w:ilvl="6" w:tplc="0660CC20" w:tentative="1">
      <w:start w:val="1"/>
      <w:numFmt w:val="decimal"/>
      <w:lvlText w:val="%7."/>
      <w:lvlJc w:val="left"/>
      <w:pPr>
        <w:ind w:left="4680" w:hanging="360"/>
      </w:pPr>
    </w:lvl>
    <w:lvl w:ilvl="7" w:tplc="8B78E768" w:tentative="1">
      <w:start w:val="1"/>
      <w:numFmt w:val="lowerLetter"/>
      <w:lvlText w:val="%8."/>
      <w:lvlJc w:val="left"/>
      <w:pPr>
        <w:ind w:left="5400" w:hanging="360"/>
      </w:pPr>
    </w:lvl>
    <w:lvl w:ilvl="8" w:tplc="06BA473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0A469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024A3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66D0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B1C86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DFE3C0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68A00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F6A5D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258AE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E6233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0E1E8D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76132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633E"/>
    <w:rsid w:val="00832EE1"/>
    <w:rsid w:val="00836DF3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A6057A"/>
    <w:rsid w:val="00A71BE1"/>
    <w:rsid w:val="00A74017"/>
    <w:rsid w:val="00A927E3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732A1"/>
    <w:rsid w:val="00B801E9"/>
    <w:rsid w:val="00BB0455"/>
    <w:rsid w:val="00BB1F84"/>
    <w:rsid w:val="00BE5468"/>
    <w:rsid w:val="00BF59EC"/>
    <w:rsid w:val="00C11EAC"/>
    <w:rsid w:val="00C12F46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11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B73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.go.t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p@tbs.go.t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tbs.go.t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p@tbs.go.tz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1982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2019-06-12T13:23:00Z</dcterms:created>
  <dcterms:modified xsi:type="dcterms:W3CDTF">2019-06-12T13:33:00Z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G/TBT/N/TZA/295</vt:lpwstr>
  </property>
</Properties>
</file>