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3451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3451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E204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:rsidR="00F85C99" w:rsidRPr="002F6A28" w:rsidRDefault="00A3451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AE2043" w:rsidRPr="002F6A28" w:rsidRDefault="00A34518" w:rsidP="00155128">
            <w:r w:rsidRPr="002F6A28">
              <w:t xml:space="preserve">Tanzania Bureau of Standards </w:t>
            </w:r>
          </w:p>
          <w:p w:rsidR="00AE2043" w:rsidRPr="00324F91" w:rsidRDefault="00A34518" w:rsidP="00155128">
            <w:pPr>
              <w:rPr>
                <w:lang w:val="es-ES"/>
              </w:rPr>
            </w:pPr>
            <w:r w:rsidRPr="00324F91">
              <w:rPr>
                <w:lang w:val="es-ES"/>
              </w:rPr>
              <w:t xml:space="preserve">MOROGORO/Sam Nujoma Road </w:t>
            </w:r>
          </w:p>
          <w:p w:rsidR="00AE2043" w:rsidRPr="00324F91" w:rsidRDefault="00A34518" w:rsidP="00155128">
            <w:pPr>
              <w:rPr>
                <w:lang w:val="es-ES"/>
              </w:rPr>
            </w:pPr>
            <w:r w:rsidRPr="00324F91">
              <w:rPr>
                <w:lang w:val="es-ES"/>
              </w:rPr>
              <w:t xml:space="preserve">Ubungo P.O BOX 9524 </w:t>
            </w:r>
          </w:p>
          <w:p w:rsidR="00AE2043" w:rsidRPr="00324F91" w:rsidRDefault="00A34518" w:rsidP="00155128">
            <w:pPr>
              <w:rPr>
                <w:lang w:val="fr-FR"/>
              </w:rPr>
            </w:pPr>
            <w:r w:rsidRPr="00324F91">
              <w:rPr>
                <w:lang w:val="fr-FR"/>
              </w:rPr>
              <w:t xml:space="preserve">Tel: +255 222450206 </w:t>
            </w:r>
          </w:p>
          <w:p w:rsidR="00A34518" w:rsidRPr="00324F91" w:rsidRDefault="00A34518" w:rsidP="00155128">
            <w:pPr>
              <w:rPr>
                <w:lang w:val="fr-FR"/>
              </w:rPr>
            </w:pPr>
            <w:r w:rsidRPr="00324F91">
              <w:rPr>
                <w:lang w:val="fr-FR"/>
              </w:rPr>
              <w:t xml:space="preserve">Email: </w:t>
            </w:r>
            <w:r w:rsidR="00324F91">
              <w:rPr>
                <w:rStyle w:val="Hyperlink"/>
              </w:rPr>
              <w:fldChar w:fldCharType="begin"/>
            </w:r>
            <w:r w:rsidR="00324F91" w:rsidRPr="00324F91">
              <w:rPr>
                <w:rStyle w:val="Hyperlink"/>
                <w:lang w:val="fr-FR"/>
              </w:rPr>
              <w:instrText xml:space="preserve"> HYPERLINK "mailto:nep@tbs.go.tz" </w:instrText>
            </w:r>
            <w:r w:rsidR="00324F91">
              <w:rPr>
                <w:rStyle w:val="Hyperlink"/>
              </w:rPr>
              <w:fldChar w:fldCharType="separate"/>
            </w:r>
            <w:r w:rsidRPr="00324F91">
              <w:rPr>
                <w:rStyle w:val="Hyperlink"/>
                <w:lang w:val="fr-FR"/>
              </w:rPr>
              <w:t>nep@tbs.go.tz</w:t>
            </w:r>
            <w:r w:rsidR="00324F91">
              <w:rPr>
                <w:rStyle w:val="Hyperlink"/>
              </w:rPr>
              <w:fldChar w:fldCharType="end"/>
            </w:r>
          </w:p>
          <w:p w:rsidR="00A34518" w:rsidRPr="002F6A28" w:rsidRDefault="00A34518" w:rsidP="00A34518">
            <w:pPr>
              <w:spacing w:after="120"/>
            </w:pPr>
            <w:r w:rsidRPr="002F6A28">
              <w:t xml:space="preserve">Website: </w:t>
            </w:r>
            <w:hyperlink r:id="rId7" w:history="1">
              <w:r w:rsidRPr="0068777F">
                <w:rPr>
                  <w:rStyle w:val="Hyperlink"/>
                </w:rPr>
                <w:t>www.tbs.go.tz</w:t>
              </w:r>
            </w:hyperlink>
          </w:p>
          <w:p w:rsidR="00F85C99" w:rsidRPr="002F6A28" w:rsidRDefault="00A3451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3451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 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Cosmetics. Toiletries (ICS 71.100.70)</w:t>
            </w:r>
            <w:bookmarkEnd w:id="16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DEAS 961: 2019 Glycerine for cosmetic industry — Specification (10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val="en-US"/>
              </w:rPr>
              <w:t xml:space="preserve">This Draft East African Standard specifies requirements, sampling and test methods for </w:t>
            </w:r>
            <w:proofErr w:type="spellStart"/>
            <w:r w:rsidRPr="002F6A28">
              <w:rPr>
                <w:lang w:val="en-US"/>
              </w:rPr>
              <w:t>glycerine</w:t>
            </w:r>
            <w:proofErr w:type="spellEnd"/>
            <w:r w:rsidRPr="002F6A28">
              <w:rPr>
                <w:lang w:val="en-US"/>
              </w:rPr>
              <w:t xml:space="preserve"> for cosmetic industry.</w:t>
            </w:r>
            <w:bookmarkEnd w:id="22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Consumer information, labelling; Protection of human health or safety; Quality requirements</w:t>
            </w:r>
            <w:bookmarkEnd w:id="24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34518" w:rsidP="009E75ED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E2043" w:rsidRPr="002F6A28" w:rsidRDefault="00A3451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</w:tc>
      </w:tr>
      <w:tr w:rsidR="00AE204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345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34518" w:rsidP="008953C4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November 2019</w:t>
            </w:r>
            <w:bookmarkEnd w:id="28"/>
          </w:p>
          <w:p w:rsidR="00EE3A11" w:rsidRPr="002F6A28" w:rsidRDefault="00A34518" w:rsidP="008953C4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Upon declaration as a mandatory by the Minister for Industry, Trade and Investment</w:t>
            </w:r>
            <w:bookmarkEnd w:id="31"/>
            <w:r w:rsidRPr="002F6A28">
              <w:t xml:space="preserve"> </w:t>
            </w:r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4518" w:rsidP="002F6A28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AE204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3451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34518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AE2043" w:rsidRPr="002F6A28" w:rsidRDefault="00A34518" w:rsidP="00B16145">
            <w:pPr>
              <w:keepNext/>
              <w:keepLines/>
            </w:pPr>
            <w:r w:rsidRPr="002F6A28">
              <w:t>Tanzania Bureau of Standards</w:t>
            </w:r>
          </w:p>
          <w:p w:rsidR="00AE2043" w:rsidRPr="002F6A28" w:rsidRDefault="00A34518" w:rsidP="00B16145">
            <w:pPr>
              <w:keepNext/>
              <w:keepLines/>
            </w:pPr>
            <w:r w:rsidRPr="002F6A28">
              <w:t>MOROGORO/Sam Nujoma Road</w:t>
            </w:r>
          </w:p>
          <w:p w:rsidR="00AE2043" w:rsidRPr="002F6A28" w:rsidRDefault="00A34518" w:rsidP="00B16145">
            <w:pPr>
              <w:keepNext/>
              <w:keepLines/>
            </w:pP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P.O</w:t>
            </w:r>
            <w:proofErr w:type="spellEnd"/>
            <w:r w:rsidRPr="002F6A28">
              <w:t xml:space="preserve"> BOX 9524</w:t>
            </w:r>
          </w:p>
          <w:p w:rsidR="00AE2043" w:rsidRPr="002F6A28" w:rsidRDefault="00A34518" w:rsidP="00B16145">
            <w:pPr>
              <w:keepNext/>
              <w:keepLines/>
            </w:pPr>
            <w:proofErr w:type="gramStart"/>
            <w:r w:rsidRPr="002F6A28">
              <w:t>Tel:+</w:t>
            </w:r>
            <w:proofErr w:type="gramEnd"/>
            <w:r w:rsidRPr="002F6A28">
              <w:t>255 222450206</w:t>
            </w:r>
          </w:p>
          <w:p w:rsidR="00A34518" w:rsidRPr="002F6A28" w:rsidRDefault="00A34518" w:rsidP="00B16145">
            <w:pPr>
              <w:keepNext/>
              <w:keepLines/>
            </w:pPr>
            <w:r w:rsidRPr="002F6A28">
              <w:t xml:space="preserve">Email: </w:t>
            </w:r>
            <w:hyperlink r:id="rId8" w:history="1">
              <w:r w:rsidRPr="0068777F">
                <w:rPr>
                  <w:rStyle w:val="Hyperlink"/>
                </w:rPr>
                <w:t>nep@tbs.go.tz</w:t>
              </w:r>
            </w:hyperlink>
          </w:p>
          <w:p w:rsidR="00AE2043" w:rsidRPr="002F6A28" w:rsidRDefault="00A34518" w:rsidP="00A34518">
            <w:pPr>
              <w:keepNext/>
              <w:keepLines/>
            </w:pPr>
            <w:r w:rsidRPr="002F6A28">
              <w:t xml:space="preserve">Website: </w:t>
            </w:r>
            <w:hyperlink r:id="rId9" w:history="1">
              <w:r w:rsidRPr="0068777F">
                <w:rPr>
                  <w:rStyle w:val="Hyperlink"/>
                </w:rPr>
                <w:t>www.tbs.go.tz</w:t>
              </w:r>
            </w:hyperlink>
          </w:p>
          <w:p w:rsidR="00A34518" w:rsidRPr="002F6A28" w:rsidRDefault="00324F91" w:rsidP="00A34518">
            <w:pPr>
              <w:keepNext/>
              <w:keepLines/>
              <w:spacing w:before="120" w:after="120"/>
            </w:pPr>
            <w:hyperlink r:id="rId10" w:history="1">
              <w:r w:rsidR="00A34518" w:rsidRPr="002F6A28">
                <w:rPr>
                  <w:color w:val="0000FF"/>
                  <w:u w:val="single"/>
                </w:rPr>
                <w:t>https://members.wto.org/crnattachments/2019/TBT/TZA/19_3134_00_e.pdf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A345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93" w:rsidRDefault="00A34518">
      <w:r>
        <w:separator/>
      </w:r>
    </w:p>
  </w:endnote>
  <w:endnote w:type="continuationSeparator" w:id="0">
    <w:p w:rsidR="001A3D93" w:rsidRDefault="00A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4518" w:rsidRDefault="00A34518" w:rsidP="00A345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4518" w:rsidRDefault="00A34518" w:rsidP="00A345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3451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93" w:rsidRDefault="00A34518">
      <w:r>
        <w:separator/>
      </w:r>
    </w:p>
  </w:footnote>
  <w:footnote w:type="continuationSeparator" w:id="0">
    <w:p w:rsidR="001A3D93" w:rsidRDefault="00A3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518">
      <w:t>G/TBT/N/</w:t>
    </w:r>
    <w:proofErr w:type="spellStart"/>
    <w:r w:rsidRPr="00A34518">
      <w:t>TZA</w:t>
    </w:r>
    <w:proofErr w:type="spellEnd"/>
    <w:r w:rsidRPr="00A34518">
      <w:t>/283</w:t>
    </w:r>
  </w:p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518">
      <w:t xml:space="preserve">- </w:t>
    </w:r>
    <w:r w:rsidRPr="00A34518">
      <w:fldChar w:fldCharType="begin"/>
    </w:r>
    <w:r w:rsidRPr="00A34518">
      <w:instrText xml:space="preserve"> PAGE </w:instrText>
    </w:r>
    <w:r w:rsidRPr="00A34518">
      <w:fldChar w:fldCharType="separate"/>
    </w:r>
    <w:r w:rsidRPr="00A34518">
      <w:rPr>
        <w:noProof/>
      </w:rPr>
      <w:t>2</w:t>
    </w:r>
    <w:r w:rsidRPr="00A34518">
      <w:fldChar w:fldCharType="end"/>
    </w:r>
    <w:r w:rsidRPr="00A34518">
      <w:t xml:space="preserve"> -</w:t>
    </w:r>
  </w:p>
  <w:p w:rsidR="009239F7" w:rsidRPr="00A34518" w:rsidRDefault="009239F7" w:rsidP="00A345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518">
      <w:t>G/TBT/N/</w:t>
    </w:r>
    <w:proofErr w:type="spellStart"/>
    <w:r w:rsidRPr="00A34518">
      <w:t>TZA</w:t>
    </w:r>
    <w:proofErr w:type="spellEnd"/>
    <w:r w:rsidRPr="00A34518">
      <w:t>/283</w:t>
    </w:r>
  </w:p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4518" w:rsidRPr="00A34518" w:rsidRDefault="00A34518" w:rsidP="00A345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518">
      <w:t xml:space="preserve">- </w:t>
    </w:r>
    <w:r w:rsidRPr="00A34518">
      <w:fldChar w:fldCharType="begin"/>
    </w:r>
    <w:r w:rsidRPr="00A34518">
      <w:instrText xml:space="preserve"> PAGE </w:instrText>
    </w:r>
    <w:r w:rsidRPr="00A34518">
      <w:fldChar w:fldCharType="separate"/>
    </w:r>
    <w:r w:rsidRPr="00A34518">
      <w:rPr>
        <w:noProof/>
      </w:rPr>
      <w:t>2</w:t>
    </w:r>
    <w:r w:rsidRPr="00A34518">
      <w:fldChar w:fldCharType="end"/>
    </w:r>
    <w:r w:rsidRPr="00A34518">
      <w:t xml:space="preserve"> -</w:t>
    </w:r>
  </w:p>
  <w:p w:rsidR="009239F7" w:rsidRPr="00A34518" w:rsidRDefault="009239F7" w:rsidP="00A345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204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3451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AE204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41CE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204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4518" w:rsidRDefault="00A34518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/283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E204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47031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3 June 2019</w:t>
          </w:r>
        </w:p>
      </w:tc>
    </w:tr>
    <w:tr w:rsidR="00AE204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34518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F47031">
            <w:rPr>
              <w:color w:val="FF0000"/>
              <w:szCs w:val="16"/>
            </w:rPr>
            <w:t>19-</w:t>
          </w:r>
          <w:r w:rsidR="00324F91">
            <w:rPr>
              <w:color w:val="FF0000"/>
              <w:szCs w:val="16"/>
            </w:rPr>
            <w:t>3761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34518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AE204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34518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34518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B410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DA9746" w:tentative="1">
      <w:start w:val="1"/>
      <w:numFmt w:val="lowerLetter"/>
      <w:lvlText w:val="%2."/>
      <w:lvlJc w:val="left"/>
      <w:pPr>
        <w:ind w:left="1080" w:hanging="360"/>
      </w:pPr>
    </w:lvl>
    <w:lvl w:ilvl="2" w:tplc="DDCECF8A" w:tentative="1">
      <w:start w:val="1"/>
      <w:numFmt w:val="lowerRoman"/>
      <w:lvlText w:val="%3."/>
      <w:lvlJc w:val="right"/>
      <w:pPr>
        <w:ind w:left="1800" w:hanging="180"/>
      </w:pPr>
    </w:lvl>
    <w:lvl w:ilvl="3" w:tplc="5AF6ED20" w:tentative="1">
      <w:start w:val="1"/>
      <w:numFmt w:val="decimal"/>
      <w:lvlText w:val="%4."/>
      <w:lvlJc w:val="left"/>
      <w:pPr>
        <w:ind w:left="2520" w:hanging="360"/>
      </w:pPr>
    </w:lvl>
    <w:lvl w:ilvl="4" w:tplc="6C9AE574" w:tentative="1">
      <w:start w:val="1"/>
      <w:numFmt w:val="lowerLetter"/>
      <w:lvlText w:val="%5."/>
      <w:lvlJc w:val="left"/>
      <w:pPr>
        <w:ind w:left="3240" w:hanging="360"/>
      </w:pPr>
    </w:lvl>
    <w:lvl w:ilvl="5" w:tplc="5240DE62" w:tentative="1">
      <w:start w:val="1"/>
      <w:numFmt w:val="lowerRoman"/>
      <w:lvlText w:val="%6."/>
      <w:lvlJc w:val="right"/>
      <w:pPr>
        <w:ind w:left="3960" w:hanging="180"/>
      </w:pPr>
    </w:lvl>
    <w:lvl w:ilvl="6" w:tplc="E0DCD6BA" w:tentative="1">
      <w:start w:val="1"/>
      <w:numFmt w:val="decimal"/>
      <w:lvlText w:val="%7."/>
      <w:lvlJc w:val="left"/>
      <w:pPr>
        <w:ind w:left="4680" w:hanging="360"/>
      </w:pPr>
    </w:lvl>
    <w:lvl w:ilvl="7" w:tplc="33DE41F0" w:tentative="1">
      <w:start w:val="1"/>
      <w:numFmt w:val="lowerLetter"/>
      <w:lvlText w:val="%8."/>
      <w:lvlJc w:val="left"/>
      <w:pPr>
        <w:ind w:left="5400" w:hanging="360"/>
      </w:pPr>
    </w:lvl>
    <w:lvl w:ilvl="8" w:tplc="16261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25AC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360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581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546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90F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F42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0A7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3C0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983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3D9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4F91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34518"/>
    <w:rsid w:val="00A41CE6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043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7031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B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3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TZA/19_313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1700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2019-05-29T06:43:00Z</dcterms:created>
  <dcterms:modified xsi:type="dcterms:W3CDTF">2019-06-03T10:50:00Z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G/TBT/N/TZA/283</vt:lpwstr>
  </property>
</Properties>
</file>