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F8584" w14:textId="77777777" w:rsidR="009239F7" w:rsidRPr="002F6A28" w:rsidRDefault="00C915E9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79F1EC58" w14:textId="77777777" w:rsidR="009239F7" w:rsidRPr="002F6A28" w:rsidRDefault="00C915E9" w:rsidP="002F6A28">
      <w:pPr>
        <w:jc w:val="center"/>
      </w:pPr>
      <w:r w:rsidRPr="002F6A28">
        <w:t>The following notification is being circulated in accordance with Article 10.6</w:t>
      </w:r>
    </w:p>
    <w:p w14:paraId="5104F28A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9556BE" w14:paraId="2F4654FC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5D97AAA" w14:textId="77777777" w:rsidR="00F85C99" w:rsidRPr="002F6A28" w:rsidRDefault="00C915E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4343A021" w14:textId="77777777" w:rsidR="00F85C99" w:rsidRPr="002F6A28" w:rsidRDefault="00C915E9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Thailand</w:t>
            </w:r>
            <w:bookmarkEnd w:id="1"/>
            <w:r w:rsidRPr="002F6A28">
              <w:t xml:space="preserve"> </w:t>
            </w:r>
          </w:p>
          <w:p w14:paraId="1462D9B3" w14:textId="77777777" w:rsidR="00F85C99" w:rsidRPr="002F6A28" w:rsidRDefault="00C915E9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9556BE" w14:paraId="249EAA9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3720CA" w14:textId="77777777" w:rsidR="00F85C99" w:rsidRPr="002F6A28" w:rsidRDefault="00C915E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F1A5AC" w14:textId="77777777" w:rsidR="00F85C99" w:rsidRPr="002F6A28" w:rsidRDefault="00C915E9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Thai Industrial Standards Institute (</w:t>
            </w:r>
            <w:proofErr w:type="spellStart"/>
            <w:r w:rsidRPr="002F6A28">
              <w:t>TISI</w:t>
            </w:r>
            <w:proofErr w:type="spellEnd"/>
            <w:r w:rsidRPr="002F6A28">
              <w:t>), Ministry of Industry</w:t>
            </w:r>
            <w:bookmarkEnd w:id="5"/>
          </w:p>
          <w:p w14:paraId="126D8B7B" w14:textId="77777777" w:rsidR="00F85C99" w:rsidRPr="002F6A28" w:rsidRDefault="00C915E9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0F8CB8EA" w14:textId="77777777" w:rsidR="00F077CD" w:rsidRPr="002F6A28" w:rsidRDefault="00C915E9" w:rsidP="00AA646C">
            <w:pPr>
              <w:spacing w:after="120"/>
              <w:jc w:val="left"/>
            </w:pPr>
            <w:r w:rsidRPr="002F6A28">
              <w:t>WTO/TBT Enquiry Point and Notification Authority</w:t>
            </w:r>
            <w:r w:rsidRPr="002F6A28">
              <w:br/>
              <w:t>Thai Industrial Standards Institute (</w:t>
            </w:r>
            <w:proofErr w:type="spellStart"/>
            <w:r w:rsidRPr="002F6A28">
              <w:t>TISI</w:t>
            </w:r>
            <w:proofErr w:type="spellEnd"/>
            <w:r w:rsidRPr="002F6A28">
              <w:t xml:space="preserve">), Ministry of Industry </w:t>
            </w:r>
            <w:r w:rsidRPr="002F6A28">
              <w:br/>
              <w:t xml:space="preserve">Tel.: (662) 202 3504, 202 3523 </w:t>
            </w:r>
            <w:r w:rsidRPr="002F6A28">
              <w:br/>
              <w:t xml:space="preserve">Fax: (662) 202 3511, 354 3041 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thaitbt@tisi.mail.go.th</w:t>
              </w:r>
            </w:hyperlink>
            <w:r w:rsidRPr="002F6A28">
              <w:br/>
              <w:t xml:space="preserve">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http://www.tisi.go.th</w:t>
              </w:r>
            </w:hyperlink>
            <w:bookmarkEnd w:id="7"/>
          </w:p>
        </w:tc>
      </w:tr>
      <w:tr w:rsidR="009556BE" w14:paraId="2DC6103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027A67" w14:textId="77777777" w:rsidR="00F85C99" w:rsidRPr="002F6A28" w:rsidRDefault="00C915E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1EB9AD" w14:textId="77777777" w:rsidR="00F85C99" w:rsidRPr="0058336F" w:rsidRDefault="00C915E9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9556BE" w14:paraId="216A7D9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68FD2D" w14:textId="77777777" w:rsidR="00F85C99" w:rsidRPr="002F6A28" w:rsidRDefault="00C915E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C5701B" w14:textId="77777777" w:rsidR="00F85C99" w:rsidRPr="002F6A28" w:rsidRDefault="00C915E9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Plastic food containers for microwave oven; (ICS: 67.250, 83.140.99)</w:t>
            </w:r>
            <w:bookmarkStart w:id="20" w:name="sps3a"/>
            <w:bookmarkEnd w:id="20"/>
          </w:p>
        </w:tc>
      </w:tr>
      <w:tr w:rsidR="009556BE" w14:paraId="3F4D46C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611C7E" w14:textId="77777777" w:rsidR="00F85C99" w:rsidRPr="002F6A28" w:rsidRDefault="00C915E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8ED34E" w14:textId="77777777" w:rsidR="00F85C99" w:rsidRPr="002F6A28" w:rsidRDefault="00C915E9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Draft Ministerial Regulation on Plastic Food Containers for Microwave Part </w:t>
            </w:r>
            <w:proofErr w:type="gramStart"/>
            <w:r w:rsidR="00EE3A11" w:rsidRPr="00C379C8">
              <w:t>2 :</w:t>
            </w:r>
            <w:proofErr w:type="gramEnd"/>
            <w:r w:rsidR="00EE3A11" w:rsidRPr="00C379C8">
              <w:t xml:space="preserve"> For Single Reheating (TIS</w:t>
            </w:r>
            <w:r w:rsidR="0064296D">
              <w:t> </w:t>
            </w:r>
            <w:r w:rsidR="00EE3A11" w:rsidRPr="00C379C8">
              <w:t>2493-2556(2013)) (15 page(s), in Thai)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9556BE" w14:paraId="4634D9B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A037C7" w14:textId="77777777" w:rsidR="00F85C99" w:rsidRPr="002F6A28" w:rsidRDefault="00C915E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8882B8" w14:textId="77777777" w:rsidR="00F85C99" w:rsidRPr="002F6A28" w:rsidRDefault="00C915E9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The draft ministerial regulation mandates plastic food containers for microwave oven to conform with the standard for Plastic Food Containers for Microwave Part </w:t>
            </w:r>
            <w:proofErr w:type="gramStart"/>
            <w:r w:rsidR="00FE448B" w:rsidRPr="00C379C8">
              <w:t>2 :</w:t>
            </w:r>
            <w:proofErr w:type="gramEnd"/>
            <w:r w:rsidR="00FE448B" w:rsidRPr="00C379C8">
              <w:t xml:space="preserve"> For Single Reheating (TIS 2493-2556(2013)).</w:t>
            </w:r>
          </w:p>
          <w:p w14:paraId="3B0B93E0" w14:textId="77777777" w:rsidR="00FE448B" w:rsidRPr="00C379C8" w:rsidRDefault="00C915E9" w:rsidP="002F6A28">
            <w:pPr>
              <w:spacing w:before="120" w:after="120"/>
            </w:pPr>
            <w:proofErr w:type="gramStart"/>
            <w:r w:rsidRPr="00C379C8">
              <w:t>This standard covers</w:t>
            </w:r>
            <w:proofErr w:type="gramEnd"/>
            <w:r w:rsidRPr="00C379C8">
              <w:t xml:space="preserve"> plastics container, lids and other components contact food directly. Temperature resistance shall not be less than 100°C. These are intended for single reheating form a single layer or multi-layer materials for use in microwave ovens. Also prescribes kind and abbreviation, materials, general requirements, packaging, </w:t>
            </w:r>
            <w:proofErr w:type="gramStart"/>
            <w:r w:rsidRPr="00C379C8">
              <w:t>marking</w:t>
            </w:r>
            <w:proofErr w:type="gramEnd"/>
            <w:r w:rsidRPr="00C379C8">
              <w:t xml:space="preserve"> and labelling, sampling and criteria for conformity and testing.</w:t>
            </w:r>
            <w:bookmarkStart w:id="26" w:name="sps6a"/>
            <w:bookmarkEnd w:id="26"/>
          </w:p>
        </w:tc>
      </w:tr>
      <w:tr w:rsidR="009556BE" w14:paraId="1A94A30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90CCB8" w14:textId="77777777" w:rsidR="00F85C99" w:rsidRPr="002F6A28" w:rsidRDefault="00C915E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0A921F" w14:textId="77777777" w:rsidR="00F85C99" w:rsidRPr="002F6A28" w:rsidRDefault="00C915E9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Prevention of deceptive practices and consumer protection; Protection of human health or safety</w:t>
            </w:r>
            <w:bookmarkStart w:id="28" w:name="sps7f"/>
            <w:bookmarkEnd w:id="28"/>
          </w:p>
        </w:tc>
      </w:tr>
      <w:tr w:rsidR="009556BE" w14:paraId="0ACBBA7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3F0F72" w14:textId="77777777" w:rsidR="00F85C99" w:rsidRPr="002F6A28" w:rsidRDefault="00C915E9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406254" w14:textId="77777777" w:rsidR="00072B36" w:rsidRPr="002F6A28" w:rsidRDefault="00C915E9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02090929" w14:textId="77777777" w:rsidR="00F077CD" w:rsidRPr="002F6A28" w:rsidRDefault="00C915E9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proofErr w:type="spellStart"/>
            <w:r w:rsidRPr="002F6A28">
              <w:rPr>
                <w:bCs/>
              </w:rPr>
              <w:t>JIS</w:t>
            </w:r>
            <w:proofErr w:type="spellEnd"/>
            <w:r w:rsidRPr="002F6A28">
              <w:rPr>
                <w:bCs/>
              </w:rPr>
              <w:t xml:space="preserve"> S 2029: 2002 (Reaffirmed: 2007) Plastics table wares</w:t>
            </w:r>
          </w:p>
          <w:p w14:paraId="2FB118CD" w14:textId="77777777" w:rsidR="00F077CD" w:rsidRPr="002F6A28" w:rsidRDefault="00C915E9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TIS 121 Part 14-2552: Standard test methods for textiles part 14 grey scale and instrumental assessment of colour change and staining</w:t>
            </w:r>
          </w:p>
          <w:p w14:paraId="38113F13" w14:textId="77777777" w:rsidR="00F077CD" w:rsidRPr="002F6A28" w:rsidRDefault="00C915E9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TIS 619-2529: Pressure sensitive adhesive crepe masking tapes</w:t>
            </w:r>
          </w:p>
          <w:p w14:paraId="08AD9B24" w14:textId="77777777" w:rsidR="00F077CD" w:rsidRPr="002F6A28" w:rsidRDefault="00C915E9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lastRenderedPageBreak/>
              <w:t>TIS 656-2556: Analytical methods for food contact plastics</w:t>
            </w:r>
          </w:p>
          <w:p w14:paraId="07256263" w14:textId="77777777" w:rsidR="00F077CD" w:rsidRPr="002F6A28" w:rsidRDefault="00C915E9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TIS 1069-2552: Colourants for plastics for food contact use</w:t>
            </w:r>
          </w:p>
          <w:p w14:paraId="403C2D2E" w14:textId="77777777" w:rsidR="00F077CD" w:rsidRPr="002F6A28" w:rsidRDefault="00C915E9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TIS 1310-2538: Symbols for recycling plastics</w:t>
            </w:r>
          </w:p>
          <w:p w14:paraId="5F9E26E9" w14:textId="77777777" w:rsidR="00F077CD" w:rsidRPr="002F6A28" w:rsidRDefault="00C915E9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TIS 1773-2548: Microwave ovens safety requirements</w:t>
            </w:r>
          </w:p>
          <w:p w14:paraId="51479362" w14:textId="77777777" w:rsidR="00F077CD" w:rsidRPr="002F6A28" w:rsidRDefault="00C915E9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TIS 1845-2542: Safety of household and similar electrical appliances</w:t>
            </w:r>
          </w:p>
          <w:p w14:paraId="41EDEF2B" w14:textId="77777777" w:rsidR="00F077CD" w:rsidRPr="002F6A28" w:rsidRDefault="00C915E9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Notification of the Ministry of Public Health (No. 295) B.E. 2548 (2005) Re: Qualities or standard for container made from plastic</w:t>
            </w:r>
          </w:p>
          <w:p w14:paraId="5FFD12EB" w14:textId="77777777" w:rsidR="00F077CD" w:rsidRPr="002F6A28" w:rsidRDefault="00C915E9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The Japanese Pharmacopoeia XV Revision, Official from 1 October 2007</w:t>
            </w:r>
          </w:p>
        </w:tc>
      </w:tr>
      <w:tr w:rsidR="009556BE" w14:paraId="39BF90A8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BCE25C" w14:textId="77777777" w:rsidR="00EE3A11" w:rsidRPr="002F6A28" w:rsidRDefault="00C915E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44C4AE" w14:textId="77777777" w:rsidR="00EE3A11" w:rsidRPr="002F6A28" w:rsidRDefault="00C915E9" w:rsidP="008953C4">
            <w:pPr>
              <w:spacing w:before="120" w:after="120"/>
            </w:pPr>
            <w:bookmarkStart w:id="30" w:name="X_TBT_Reg_9A"/>
            <w:r w:rsidRPr="002F6A28">
              <w:rPr>
                <w:b/>
              </w:rPr>
              <w:t>Proposed date of adoption</w:t>
            </w:r>
            <w:bookmarkEnd w:id="30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1" w:name="sps10a"/>
            <w:bookmarkStart w:id="32" w:name="sps10b"/>
            <w:bookmarkEnd w:id="31"/>
            <w:r w:rsidRPr="002F6A28">
              <w:t>To be determined</w:t>
            </w:r>
            <w:bookmarkEnd w:id="32"/>
          </w:p>
          <w:p w14:paraId="723A1835" w14:textId="77777777" w:rsidR="00EE3A11" w:rsidRPr="002F6A28" w:rsidRDefault="00C915E9" w:rsidP="008953C4">
            <w:pPr>
              <w:spacing w:after="120"/>
            </w:pPr>
            <w:bookmarkStart w:id="33" w:name="X_TBT_Reg_9B"/>
            <w:r w:rsidRPr="002F6A28">
              <w:rPr>
                <w:b/>
              </w:rPr>
              <w:t>Proposed date of entry into force</w:t>
            </w:r>
            <w:bookmarkEnd w:id="33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4" w:name="sps11a"/>
            <w:bookmarkStart w:id="35" w:name="sps11b"/>
            <w:bookmarkEnd w:id="34"/>
            <w:r w:rsidRPr="002F6A28">
              <w:t>To be determined</w:t>
            </w:r>
            <w:bookmarkEnd w:id="35"/>
          </w:p>
        </w:tc>
      </w:tr>
      <w:tr w:rsidR="009556BE" w14:paraId="17123FC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1D49FD" w14:textId="77777777" w:rsidR="00F85C99" w:rsidRPr="002F6A28" w:rsidRDefault="00C915E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AC10ED" w14:textId="77777777" w:rsidR="00F85C99" w:rsidRPr="002F6A28" w:rsidRDefault="00C915E9" w:rsidP="002F6A28">
            <w:pPr>
              <w:spacing w:before="120" w:after="120"/>
            </w:pPr>
            <w:bookmarkStart w:id="36" w:name="X_TBT_Reg_10A"/>
            <w:r w:rsidRPr="002F6A28">
              <w:rPr>
                <w:b/>
              </w:rPr>
              <w:t>Final date for comments</w:t>
            </w:r>
            <w:bookmarkEnd w:id="36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7" w:name="sps12a"/>
            <w:bookmarkEnd w:id="37"/>
          </w:p>
        </w:tc>
      </w:tr>
      <w:tr w:rsidR="009556BE" w14:paraId="0B1EEFEE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2254315" w14:textId="77777777" w:rsidR="00F85C99" w:rsidRPr="002F6A28" w:rsidRDefault="00C915E9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5A8B404A" w14:textId="77777777" w:rsidR="00F85C99" w:rsidRPr="002F6A28" w:rsidRDefault="00C915E9" w:rsidP="00B16145">
            <w:pPr>
              <w:keepNext/>
              <w:keepLines/>
              <w:spacing w:before="120" w:after="120"/>
            </w:pPr>
            <w:bookmarkStart w:id="38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8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9" w:name="sps13b"/>
            <w:r w:rsidRPr="002F6A28">
              <w:rPr>
                <w:b/>
              </w:rPr>
              <w:t>X</w:t>
            </w:r>
            <w:bookmarkEnd w:id="39"/>
            <w:r w:rsidRPr="002F6A28">
              <w:rPr>
                <w:b/>
              </w:rPr>
              <w:t xml:space="preserve">] </w:t>
            </w:r>
            <w:bookmarkStart w:id="40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0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1" w:name="sps13c"/>
          </w:p>
          <w:p w14:paraId="2B2E318C" w14:textId="77777777" w:rsidR="00F077CD" w:rsidRPr="002F6A28" w:rsidRDefault="00C915E9" w:rsidP="00B16145">
            <w:pPr>
              <w:keepNext/>
              <w:keepLines/>
              <w:spacing w:before="120" w:after="120"/>
              <w:jc w:val="left"/>
            </w:pPr>
            <w:r w:rsidRPr="002F6A28">
              <w:t>WTO/TBT Enquiry Point and Notification Authority</w:t>
            </w:r>
            <w:r w:rsidRPr="002F6A28">
              <w:br/>
              <w:t>Thai Industrial Standards Institute (</w:t>
            </w:r>
            <w:proofErr w:type="spellStart"/>
            <w:r w:rsidRPr="002F6A28">
              <w:t>TISI</w:t>
            </w:r>
            <w:proofErr w:type="spellEnd"/>
            <w:r w:rsidRPr="002F6A28">
              <w:t xml:space="preserve">), Ministry of Industry </w:t>
            </w:r>
            <w:r w:rsidRPr="002F6A28">
              <w:br/>
              <w:t xml:space="preserve">Tel.: (662) 202 3504, 202 3523 </w:t>
            </w:r>
            <w:r w:rsidRPr="002F6A28">
              <w:br/>
              <w:t xml:space="preserve">Fax: (662) 202 3511, 354 3041 </w:t>
            </w:r>
            <w:r w:rsidRPr="002F6A28">
              <w:br/>
              <w:t xml:space="preserve">E-mail: </w:t>
            </w:r>
            <w:hyperlink r:id="rId9" w:history="1">
              <w:r w:rsidRPr="002F6A28">
                <w:rPr>
                  <w:color w:val="0000FF"/>
                  <w:u w:val="single"/>
                </w:rPr>
                <w:t>thaitbt@tisi.mail.go.th</w:t>
              </w:r>
            </w:hyperlink>
            <w:r w:rsidRPr="002F6A28">
              <w:br/>
              <w:t xml:space="preserve">Website: </w:t>
            </w:r>
            <w:hyperlink r:id="rId10" w:history="1">
              <w:r w:rsidRPr="002F6A28">
                <w:rPr>
                  <w:color w:val="0000FF"/>
                  <w:u w:val="single"/>
                </w:rPr>
                <w:t>http://www.tisi.go.th</w:t>
              </w:r>
            </w:hyperlink>
          </w:p>
          <w:p w14:paraId="262F9975" w14:textId="77777777" w:rsidR="00F077CD" w:rsidRPr="002F6A28" w:rsidRDefault="00B2088E" w:rsidP="00B16145">
            <w:pPr>
              <w:keepNext/>
              <w:keepLines/>
              <w:spacing w:before="120" w:after="120"/>
            </w:pPr>
            <w:hyperlink r:id="rId11" w:history="1">
              <w:r w:rsidR="00C915E9" w:rsidRPr="002F6A28">
                <w:rPr>
                  <w:color w:val="0000FF"/>
                  <w:u w:val="single"/>
                </w:rPr>
                <w:t>https://members.wto.org/crnattachments/2021/TBT/THA/21_3392_00_x.pdf</w:t>
              </w:r>
            </w:hyperlink>
            <w:bookmarkEnd w:id="41"/>
          </w:p>
        </w:tc>
      </w:tr>
    </w:tbl>
    <w:p w14:paraId="3CE72972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82609F" w14:textId="77777777" w:rsidR="00161C3F" w:rsidRDefault="00C915E9">
      <w:r>
        <w:separator/>
      </w:r>
    </w:p>
  </w:endnote>
  <w:endnote w:type="continuationSeparator" w:id="0">
    <w:p w14:paraId="35281ED3" w14:textId="77777777" w:rsidR="00161C3F" w:rsidRDefault="00C9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98EAD" w14:textId="77777777" w:rsidR="009239F7" w:rsidRPr="002F6A28" w:rsidRDefault="00C915E9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710AD" w14:textId="77777777" w:rsidR="009239F7" w:rsidRPr="002F6A28" w:rsidRDefault="00C915E9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3BD3B" w14:textId="1F75B67C" w:rsidR="00EE3A11" w:rsidRPr="002F6A28" w:rsidRDefault="00C915E9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2DC5CC" w14:textId="77777777" w:rsidR="00161C3F" w:rsidRDefault="00C915E9">
      <w:r>
        <w:separator/>
      </w:r>
    </w:p>
  </w:footnote>
  <w:footnote w:type="continuationSeparator" w:id="0">
    <w:p w14:paraId="70ED5C02" w14:textId="77777777" w:rsidR="00161C3F" w:rsidRDefault="00C91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18579" w14:textId="77777777" w:rsidR="009239F7" w:rsidRPr="002F6A28" w:rsidRDefault="00C915E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685A4BF8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B216134" w14:textId="77777777" w:rsidR="009239F7" w:rsidRPr="002F6A28" w:rsidRDefault="00C915E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A9AE83F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F9400" w14:textId="4001C880" w:rsidR="009239F7" w:rsidRPr="002F6A28" w:rsidRDefault="00C915E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2" w:name="spsSymbolHeader"/>
    <w:r w:rsidRPr="002F6A28">
      <w:t>G/TBT/N/</w:t>
    </w:r>
    <w:proofErr w:type="spellStart"/>
    <w:r w:rsidRPr="002F6A28">
      <w:t>THA</w:t>
    </w:r>
    <w:proofErr w:type="spellEnd"/>
    <w:r w:rsidRPr="002F6A28">
      <w:t>/615</w:t>
    </w:r>
    <w:bookmarkEnd w:id="42"/>
  </w:p>
  <w:p w14:paraId="082DB18D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C0110EA" w14:textId="77777777" w:rsidR="009239F7" w:rsidRPr="002F6A28" w:rsidRDefault="00C915E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FF2BEAB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556BE" w14:paraId="7A4C2695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636DF51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221EB49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3"/>
    <w:tr w:rsidR="009556BE" w14:paraId="26C932C4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67124E1" w14:textId="77777777" w:rsidR="00ED54E0" w:rsidRPr="009239F7" w:rsidRDefault="00C915E9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5FE7ED0" wp14:editId="0F53A93D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095908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DA0A43A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9556BE" w14:paraId="084AE3E3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FAD600C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94A73D8" w14:textId="77777777" w:rsidR="009239F7" w:rsidRPr="002F6A28" w:rsidRDefault="00C915E9" w:rsidP="00B801E9">
          <w:pPr>
            <w:jc w:val="right"/>
            <w:rPr>
              <w:b/>
              <w:szCs w:val="16"/>
            </w:rPr>
          </w:pPr>
          <w:bookmarkStart w:id="44" w:name="bmkSymbols"/>
          <w:r w:rsidRPr="002F6A28">
            <w:rPr>
              <w:b/>
              <w:szCs w:val="16"/>
            </w:rPr>
            <w:t>G/TBT/N/</w:t>
          </w:r>
          <w:proofErr w:type="spellStart"/>
          <w:r w:rsidRPr="002F6A28">
            <w:rPr>
              <w:b/>
              <w:szCs w:val="16"/>
            </w:rPr>
            <w:t>THA</w:t>
          </w:r>
          <w:proofErr w:type="spellEnd"/>
          <w:r w:rsidRPr="002F6A28">
            <w:rPr>
              <w:b/>
              <w:szCs w:val="16"/>
            </w:rPr>
            <w:t>/615</w:t>
          </w:r>
          <w:bookmarkEnd w:id="44"/>
        </w:p>
      </w:tc>
    </w:tr>
    <w:tr w:rsidR="009556BE" w14:paraId="021C45EF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C153AB4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579F0EC" w14:textId="001868A1" w:rsidR="00ED54E0" w:rsidRPr="009239F7" w:rsidRDefault="00C915E9" w:rsidP="00B801E9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11 May 2021</w:t>
          </w:r>
        </w:p>
      </w:tc>
    </w:tr>
    <w:tr w:rsidR="009556BE" w14:paraId="0AF68570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1B39E25" w14:textId="44D6F796" w:rsidR="00ED54E0" w:rsidRPr="009239F7" w:rsidRDefault="00C915E9" w:rsidP="0097650D">
          <w:pPr>
            <w:jc w:val="left"/>
            <w:rPr>
              <w:b/>
            </w:rPr>
          </w:pPr>
          <w:bookmarkStart w:id="47" w:name="bmkSerial"/>
          <w:r w:rsidRPr="002F6A28">
            <w:rPr>
              <w:color w:val="FF0000"/>
              <w:szCs w:val="16"/>
            </w:rPr>
            <w:t>(</w:t>
          </w:r>
          <w:bookmarkStart w:id="48" w:name="spsSerialNumber"/>
          <w:bookmarkEnd w:id="48"/>
          <w:r>
            <w:rPr>
              <w:color w:val="FF0000"/>
              <w:szCs w:val="16"/>
            </w:rPr>
            <w:t>21-</w:t>
          </w:r>
          <w:r w:rsidR="00225462">
            <w:rPr>
              <w:color w:val="FF0000"/>
              <w:szCs w:val="16"/>
            </w:rPr>
            <w:t>3992</w:t>
          </w:r>
          <w:r w:rsidRPr="002F6A28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2C6AD63" w14:textId="77777777" w:rsidR="00ED54E0" w:rsidRPr="009239F7" w:rsidRDefault="00C915E9" w:rsidP="00B801E9">
          <w:pPr>
            <w:jc w:val="right"/>
            <w:rPr>
              <w:szCs w:val="16"/>
            </w:rPr>
          </w:pPr>
          <w:bookmarkStart w:id="49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9"/>
        </w:p>
      </w:tc>
    </w:tr>
    <w:tr w:rsidR="009556BE" w14:paraId="7D3EBE7F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E69BE54" w14:textId="77777777" w:rsidR="00ED54E0" w:rsidRPr="009239F7" w:rsidRDefault="00C915E9" w:rsidP="00B801E9">
          <w:pPr>
            <w:jc w:val="left"/>
            <w:rPr>
              <w:sz w:val="14"/>
              <w:szCs w:val="16"/>
            </w:rPr>
          </w:pPr>
          <w:bookmarkStart w:id="50" w:name="bmkCommittee"/>
          <w:r w:rsidRPr="002F6A28">
            <w:rPr>
              <w:b/>
            </w:rPr>
            <w:t>Committee on Technical Barriers to Trade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9B76F8A" w14:textId="77777777" w:rsidR="00ED54E0" w:rsidRPr="002F6A28" w:rsidRDefault="00C915E9" w:rsidP="00B801E9">
          <w:pPr>
            <w:jc w:val="right"/>
            <w:rPr>
              <w:bCs/>
              <w:szCs w:val="18"/>
            </w:rPr>
          </w:pPr>
          <w:bookmarkStart w:id="51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2" w:name="spsOriginalLanguage"/>
          <w:r w:rsidRPr="002F6A28">
            <w:rPr>
              <w:bCs/>
              <w:szCs w:val="18"/>
            </w:rPr>
            <w:t>English</w:t>
          </w:r>
          <w:bookmarkEnd w:id="52"/>
          <w:bookmarkEnd w:id="51"/>
        </w:p>
      </w:tc>
    </w:tr>
  </w:tbl>
  <w:p w14:paraId="6B1F0545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C24854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ED0E42E" w:tentative="1">
      <w:start w:val="1"/>
      <w:numFmt w:val="lowerLetter"/>
      <w:lvlText w:val="%2."/>
      <w:lvlJc w:val="left"/>
      <w:pPr>
        <w:ind w:left="1080" w:hanging="360"/>
      </w:pPr>
    </w:lvl>
    <w:lvl w:ilvl="2" w:tplc="3FB455FC" w:tentative="1">
      <w:start w:val="1"/>
      <w:numFmt w:val="lowerRoman"/>
      <w:lvlText w:val="%3."/>
      <w:lvlJc w:val="right"/>
      <w:pPr>
        <w:ind w:left="1800" w:hanging="180"/>
      </w:pPr>
    </w:lvl>
    <w:lvl w:ilvl="3" w:tplc="154ECDFE" w:tentative="1">
      <w:start w:val="1"/>
      <w:numFmt w:val="decimal"/>
      <w:lvlText w:val="%4."/>
      <w:lvlJc w:val="left"/>
      <w:pPr>
        <w:ind w:left="2520" w:hanging="360"/>
      </w:pPr>
    </w:lvl>
    <w:lvl w:ilvl="4" w:tplc="29121C00" w:tentative="1">
      <w:start w:val="1"/>
      <w:numFmt w:val="lowerLetter"/>
      <w:lvlText w:val="%5."/>
      <w:lvlJc w:val="left"/>
      <w:pPr>
        <w:ind w:left="3240" w:hanging="360"/>
      </w:pPr>
    </w:lvl>
    <w:lvl w:ilvl="5" w:tplc="9A726C7C" w:tentative="1">
      <w:start w:val="1"/>
      <w:numFmt w:val="lowerRoman"/>
      <w:lvlText w:val="%6."/>
      <w:lvlJc w:val="right"/>
      <w:pPr>
        <w:ind w:left="3960" w:hanging="180"/>
      </w:pPr>
    </w:lvl>
    <w:lvl w:ilvl="6" w:tplc="6B1C6848" w:tentative="1">
      <w:start w:val="1"/>
      <w:numFmt w:val="decimal"/>
      <w:lvlText w:val="%7."/>
      <w:lvlJc w:val="left"/>
      <w:pPr>
        <w:ind w:left="4680" w:hanging="360"/>
      </w:pPr>
    </w:lvl>
    <w:lvl w:ilvl="7" w:tplc="1F58E83E" w:tentative="1">
      <w:start w:val="1"/>
      <w:numFmt w:val="lowerLetter"/>
      <w:lvlText w:val="%8."/>
      <w:lvlJc w:val="left"/>
      <w:pPr>
        <w:ind w:left="5400" w:hanging="360"/>
      </w:pPr>
    </w:lvl>
    <w:lvl w:ilvl="8" w:tplc="46F8FD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E7F8B7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1C67A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A2EA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87ED3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3661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36683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0A024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C894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B0A02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1C3F"/>
    <w:rsid w:val="001621F4"/>
    <w:rsid w:val="00182B84"/>
    <w:rsid w:val="0018646B"/>
    <w:rsid w:val="00186B9C"/>
    <w:rsid w:val="001A464A"/>
    <w:rsid w:val="001E291F"/>
    <w:rsid w:val="00204CC3"/>
    <w:rsid w:val="00225462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296D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0FDD"/>
    <w:rsid w:val="008B223A"/>
    <w:rsid w:val="008B4A10"/>
    <w:rsid w:val="008B4FB8"/>
    <w:rsid w:val="008C1339"/>
    <w:rsid w:val="008E372C"/>
    <w:rsid w:val="008E67DC"/>
    <w:rsid w:val="009239F7"/>
    <w:rsid w:val="00934ABC"/>
    <w:rsid w:val="009556BE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5E9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077CD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36AD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si.go.th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haitbt@tisi.mail.go.th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1/TBT/THA/21_3392_00_x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tisi.go.t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haitbt@tisi.mail.go.th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3211</Characters>
  <Application>Microsoft Office Word</Application>
  <DocSecurity>0</DocSecurity>
  <Lines>74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2021-05-11T10:56:00Z</dcterms:created>
  <dcterms:modified xsi:type="dcterms:W3CDTF">2021-05-11T12:15:00Z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56fe1819-bc8f-43f5-98e9-350280ddf9d3</vt:lpwstr>
  </property>
  <property fmtid="{D5CDD505-2E9C-101B-9397-08002B2CF9AE}" pid="4" name="WTOCLASSIFICATION">
    <vt:lpwstr>WTO OFFICIAL</vt:lpwstr>
  </property>
</Properties>
</file>