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352EB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352E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F55F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:rsidR="00F85C99" w:rsidRPr="002F6A28" w:rsidRDefault="00E352E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Foreign Trade, Ministry of Commerce</w:t>
            </w:r>
            <w:bookmarkEnd w:id="5"/>
          </w:p>
          <w:p w:rsidR="00F85C99" w:rsidRPr="002F6A28" w:rsidRDefault="00E352E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186C8D" w:rsidRPr="002F6A28" w:rsidRDefault="00E352EB" w:rsidP="00AA646C">
            <w:pPr>
              <w:spacing w:after="120"/>
              <w:jc w:val="left"/>
            </w:pPr>
            <w:r w:rsidRPr="002F6A28">
              <w:t>Department of Foreign Trade, Ministry of Commerce</w:t>
            </w:r>
            <w:r w:rsidRPr="002F6A28">
              <w:br/>
              <w:t>Merchandise Trade Administration Division</w:t>
            </w:r>
            <w:r w:rsidRPr="002F6A28">
              <w:br/>
              <w:t>563 Nonthaburi Road, Muang District, Nonthaburi 11000</w:t>
            </w:r>
            <w:r w:rsidRPr="002F6A28">
              <w:br/>
              <w:t>Tel. (02) 547 5124</w:t>
            </w:r>
            <w:r w:rsidRPr="002F6A28">
              <w:br/>
              <w:t>Fax. (02) 547 4802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http://www.dft.go.th/</w:t>
              </w:r>
            </w:hyperlink>
            <w:bookmarkEnd w:id="7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352E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E-waste (Hazardous waste under Basel Convention; electrical and electronic assemblies or scrap (not included scrap from electric power generation) containing such as accumulators and other batteries, mercury-switches, glass from cathode-raytubes and other activated glasses and PCB-capacitors, not contaminated with Cadmium, Mercury, Lead Polychlorinated Biphenyl) (HS 84XX.XX.XX.899 and HS85XX.XX.XX.899)</w:t>
            </w:r>
            <w:bookmarkStart w:id="20" w:name="sps3a"/>
            <w:bookmarkEnd w:id="20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(Draft) Notification of Ministry of Commerce regarding the Import Prohibition of E-waste into the Kingdom of Thailand B.E. …. (1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Ministry of Commerce has announced the notification Ministry of Commerce which the import of E-waste into Thailand is prohibited. This notification covers electronic and electrical equipment assemblies including a scarp containing accumulators and other batteries mercury-switches, glass from cathode-ray tubes and other activated glasses and, PCB-capacitors, not contaminated with Cadmium, Mercury, Lead Polychlorinated Biphenylas listed in the notification of Ministry of Industry on list of hazardous substances B.E. 2556 (2014): List 5.2 Chemical waste.</w:t>
            </w:r>
          </w:p>
          <w:p w:rsidR="00FE448B" w:rsidRPr="00C379C8" w:rsidRDefault="00E352EB" w:rsidP="002F6A28">
            <w:pPr>
              <w:spacing w:after="120"/>
            </w:pPr>
            <w:r w:rsidRPr="00C379C8">
              <w:t xml:space="preserve">E-waste import under HS code chapter 84 and 85, only statistic code 899, specified in the annex is prohibited into Thailand. </w:t>
            </w:r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352E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E352EB" w:rsidP="009E75ED">
            <w:pPr>
              <w:spacing w:before="120" w:after="120"/>
            </w:pPr>
            <w:r w:rsidRPr="002F6A28">
              <w:rPr>
                <w:bCs/>
              </w:rPr>
              <w:t>Exportation and Importation of Goods Act B.E.2522</w:t>
            </w:r>
          </w:p>
        </w:tc>
      </w:tr>
      <w:tr w:rsidR="007F55F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35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352E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determined</w:t>
            </w:r>
            <w:bookmarkEnd w:id="31"/>
          </w:p>
          <w:p w:rsidR="00EE3A11" w:rsidRPr="002F6A28" w:rsidRDefault="00E352E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A day after publishing in the Royal Gazette</w:t>
            </w:r>
            <w:bookmarkEnd w:id="34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352E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F55F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352E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352E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186C8D" w:rsidRPr="002F6A28" w:rsidRDefault="00E352EB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(TISI), Ministry of Industry</w:t>
            </w:r>
            <w:r w:rsidRPr="002F6A28">
              <w:br/>
              <w:t>Tel: (66 2) 202 3504, 202 3523</w:t>
            </w:r>
            <w:r w:rsidRPr="002F6A28">
              <w:br/>
              <w:t>Fax: (66 2) 202 3511, 354 3041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186C8D" w:rsidRPr="002F6A28" w:rsidRDefault="00F42320" w:rsidP="00B16145">
            <w:pPr>
              <w:keepNext/>
              <w:keepLines/>
              <w:spacing w:before="120" w:after="120"/>
            </w:pPr>
            <w:hyperlink r:id="rId10" w:history="1">
              <w:r w:rsidR="00E352EB" w:rsidRPr="002F6A28">
                <w:rPr>
                  <w:color w:val="0000FF"/>
                  <w:u w:val="single"/>
                </w:rPr>
                <w:t>https://members.wto.org/crnattachments/2020/TBT/THA/20_3032_00_x.pdf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0C" w:rsidRDefault="00E352EB">
      <w:r>
        <w:separator/>
      </w:r>
    </w:p>
  </w:endnote>
  <w:endnote w:type="continuationSeparator" w:id="0">
    <w:p w:rsidR="00CD380C" w:rsidRDefault="00E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52EB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52EB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352EB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0C" w:rsidRDefault="00E352EB">
      <w:r>
        <w:separator/>
      </w:r>
    </w:p>
  </w:footnote>
  <w:footnote w:type="continuationSeparator" w:id="0">
    <w:p w:rsidR="00CD380C" w:rsidRDefault="00E3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52EB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352EB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352EB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G/TBT/N/THA/568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352EB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55F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F55F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352E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02146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55F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352E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G/TBT/N/THA/568</w:t>
          </w:r>
          <w:bookmarkEnd w:id="43"/>
        </w:p>
      </w:tc>
    </w:tr>
    <w:tr w:rsidR="007F55F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352E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May 2020</w:t>
          </w:r>
        </w:p>
      </w:tc>
    </w:tr>
    <w:tr w:rsidR="007F55F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352E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F42320">
            <w:rPr>
              <w:color w:val="FF0000"/>
              <w:szCs w:val="16"/>
            </w:rPr>
            <w:t>3391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352E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F55F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352E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352E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9E7E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0ED2A4" w:tentative="1">
      <w:start w:val="1"/>
      <w:numFmt w:val="lowerLetter"/>
      <w:lvlText w:val="%2."/>
      <w:lvlJc w:val="left"/>
      <w:pPr>
        <w:ind w:left="1080" w:hanging="360"/>
      </w:pPr>
    </w:lvl>
    <w:lvl w:ilvl="2" w:tplc="8F0098B6" w:tentative="1">
      <w:start w:val="1"/>
      <w:numFmt w:val="lowerRoman"/>
      <w:lvlText w:val="%3."/>
      <w:lvlJc w:val="right"/>
      <w:pPr>
        <w:ind w:left="1800" w:hanging="180"/>
      </w:pPr>
    </w:lvl>
    <w:lvl w:ilvl="3" w:tplc="EEFAB09A" w:tentative="1">
      <w:start w:val="1"/>
      <w:numFmt w:val="decimal"/>
      <w:lvlText w:val="%4."/>
      <w:lvlJc w:val="left"/>
      <w:pPr>
        <w:ind w:left="2520" w:hanging="360"/>
      </w:pPr>
    </w:lvl>
    <w:lvl w:ilvl="4" w:tplc="AA6C76B8" w:tentative="1">
      <w:start w:val="1"/>
      <w:numFmt w:val="lowerLetter"/>
      <w:lvlText w:val="%5."/>
      <w:lvlJc w:val="left"/>
      <w:pPr>
        <w:ind w:left="3240" w:hanging="360"/>
      </w:pPr>
    </w:lvl>
    <w:lvl w:ilvl="5" w:tplc="FC20FF82" w:tentative="1">
      <w:start w:val="1"/>
      <w:numFmt w:val="lowerRoman"/>
      <w:lvlText w:val="%6."/>
      <w:lvlJc w:val="right"/>
      <w:pPr>
        <w:ind w:left="3960" w:hanging="180"/>
      </w:pPr>
    </w:lvl>
    <w:lvl w:ilvl="6" w:tplc="B63CBC7E" w:tentative="1">
      <w:start w:val="1"/>
      <w:numFmt w:val="decimal"/>
      <w:lvlText w:val="%7."/>
      <w:lvlJc w:val="left"/>
      <w:pPr>
        <w:ind w:left="4680" w:hanging="360"/>
      </w:pPr>
    </w:lvl>
    <w:lvl w:ilvl="7" w:tplc="DA28D78C" w:tentative="1">
      <w:start w:val="1"/>
      <w:numFmt w:val="lowerLetter"/>
      <w:lvlText w:val="%8."/>
      <w:lvlJc w:val="left"/>
      <w:pPr>
        <w:ind w:left="5400" w:hanging="360"/>
      </w:pPr>
    </w:lvl>
    <w:lvl w:ilvl="8" w:tplc="A28A39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6D8B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6C8D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5F3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380C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52EB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2320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C6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tbt@tisi.mail.go.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ft.go.th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HA/20_3032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si.go.t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1471F503.dotm</Template>
  <TotalTime>2</TotalTime>
  <Pages>2</Pages>
  <Words>434</Words>
  <Characters>2686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2020-05-04T07:06:00Z</dcterms:created>
  <dcterms:modified xsi:type="dcterms:W3CDTF">2020-05-04T07:45:00Z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7c407f6b-652b-43f8-a578-6d64a2a9c848</vt:lpwstr>
  </property>
  <property fmtid="{D5CDD505-2E9C-101B-9397-08002B2CF9AE}" pid="4" name="WTOCLASSIFICATION">
    <vt:lpwstr>WTO OFFICIAL</vt:lpwstr>
  </property>
</Properties>
</file>