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2325C" w:rsidP="002F6A28">
      <w:pPr>
        <w:pStyle w:val="Title"/>
        <w:rPr>
          <w:caps w:val="0"/>
          <w:kern w:val="0"/>
        </w:rPr>
      </w:pPr>
      <w:r w:rsidRPr="002F6A28">
        <w:rPr>
          <w:caps w:val="0"/>
          <w:kern w:val="0"/>
        </w:rPr>
        <w:t>NOTIFICATION</w:t>
      </w:r>
    </w:p>
    <w:p w:rsidR="009239F7" w:rsidRPr="002F6A28" w:rsidRDefault="0082325C"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63EF8" w:rsidTr="0069259F">
        <w:tc>
          <w:tcPr>
            <w:tcW w:w="713" w:type="dxa"/>
            <w:tcBorders>
              <w:bottom w:val="single" w:sz="6" w:space="0" w:color="auto"/>
            </w:tcBorders>
            <w:shd w:val="clear" w:color="auto" w:fill="auto"/>
          </w:tcPr>
          <w:p w:rsidR="00F85C99" w:rsidRPr="002F6A28" w:rsidRDefault="0082325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2325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Philippines</w:t>
            </w:r>
            <w:bookmarkEnd w:id="1"/>
            <w:r w:rsidRPr="002F6A28">
              <w:t xml:space="preserve"> </w:t>
            </w:r>
          </w:p>
          <w:p w:rsidR="00F85C99" w:rsidRPr="002F6A28" w:rsidRDefault="0082325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63EF8" w:rsidTr="0069259F">
        <w:tc>
          <w:tcPr>
            <w:tcW w:w="713" w:type="dxa"/>
            <w:tcBorders>
              <w:top w:val="single" w:sz="6" w:space="0" w:color="auto"/>
              <w:bottom w:val="single" w:sz="6" w:space="0" w:color="auto"/>
            </w:tcBorders>
            <w:shd w:val="clear" w:color="auto" w:fill="auto"/>
          </w:tcPr>
          <w:p w:rsidR="00F85C99" w:rsidRPr="002F6A28" w:rsidRDefault="0082325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2325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D226E6" w:rsidRPr="002F6A28" w:rsidRDefault="0082325C" w:rsidP="00155128">
            <w:pPr>
              <w:spacing w:before="120" w:after="120"/>
              <w:jc w:val="left"/>
            </w:pPr>
            <w:r w:rsidRPr="002F6A28">
              <w:t>Oil Industry Management Bureau</w:t>
            </w:r>
            <w:r w:rsidRPr="002F6A28">
              <w:br/>
              <w:t xml:space="preserve">Department of Energy </w:t>
            </w:r>
            <w:bookmarkEnd w:id="5"/>
          </w:p>
          <w:p w:rsidR="00F85C99" w:rsidRPr="002F6A28" w:rsidRDefault="0082325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D226E6" w:rsidRPr="002F6A28" w:rsidRDefault="0082325C" w:rsidP="00AA646C">
            <w:pPr>
              <w:spacing w:after="120"/>
              <w:jc w:val="left"/>
            </w:pPr>
            <w:r w:rsidRPr="002F6A28">
              <w:t>MR. RINO E. ABAD</w:t>
            </w:r>
            <w:r w:rsidRPr="002F6A28">
              <w:br/>
              <w:t>Director</w:t>
            </w:r>
            <w:r w:rsidRPr="002F6A28">
              <w:br/>
              <w:t>Oil Industry Management Bureau (OIMB)</w:t>
            </w:r>
            <w:r w:rsidRPr="002F6A28">
              <w:br/>
              <w:t xml:space="preserve">Department of Energy </w:t>
            </w:r>
            <w:r w:rsidRPr="002F6A28">
              <w:br/>
            </w:r>
            <w:hyperlink r:id="rId7" w:history="1">
              <w:r w:rsidRPr="002F6A28">
                <w:rPr>
                  <w:color w:val="0000FF"/>
                  <w:u w:val="single"/>
                </w:rPr>
                <w:t>rino.abad@doe.gov.ph</w:t>
              </w:r>
            </w:hyperlink>
            <w:r w:rsidRPr="002F6A28">
              <w:t xml:space="preserve"> </w:t>
            </w:r>
            <w:r w:rsidRPr="002F6A28">
              <w:br/>
            </w:r>
            <w:hyperlink r:id="rId8" w:history="1">
              <w:r w:rsidRPr="002F6A28">
                <w:rPr>
                  <w:color w:val="0000FF"/>
                  <w:u w:val="single"/>
                </w:rPr>
                <w:t>tcppasecretariat@gmail.com</w:t>
              </w:r>
            </w:hyperlink>
            <w:bookmarkEnd w:id="7"/>
          </w:p>
        </w:tc>
      </w:tr>
      <w:tr w:rsidR="00A63EF8" w:rsidTr="0069259F">
        <w:tc>
          <w:tcPr>
            <w:tcW w:w="713" w:type="dxa"/>
            <w:tcBorders>
              <w:top w:val="single" w:sz="6" w:space="0" w:color="auto"/>
              <w:bottom w:val="single" w:sz="6" w:space="0" w:color="auto"/>
            </w:tcBorders>
            <w:shd w:val="clear" w:color="auto" w:fill="auto"/>
          </w:tcPr>
          <w:p w:rsidR="00F85C99" w:rsidRPr="002F6A28" w:rsidRDefault="0082325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82325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X</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63EF8" w:rsidTr="0069259F">
        <w:tc>
          <w:tcPr>
            <w:tcW w:w="713" w:type="dxa"/>
            <w:tcBorders>
              <w:top w:val="single" w:sz="6" w:space="0" w:color="auto"/>
              <w:bottom w:val="single" w:sz="6" w:space="0" w:color="auto"/>
            </w:tcBorders>
            <w:shd w:val="clear" w:color="auto" w:fill="auto"/>
          </w:tcPr>
          <w:p w:rsidR="00F85C99" w:rsidRPr="002F6A28" w:rsidRDefault="0082325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2325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Kerosene; Fuels (ICS 75.160)</w:t>
            </w:r>
            <w:bookmarkStart w:id="20" w:name="sps3a"/>
            <w:bookmarkEnd w:id="20"/>
          </w:p>
        </w:tc>
      </w:tr>
      <w:tr w:rsidR="00A63EF8" w:rsidTr="0069259F">
        <w:tc>
          <w:tcPr>
            <w:tcW w:w="713" w:type="dxa"/>
            <w:tcBorders>
              <w:top w:val="single" w:sz="6" w:space="0" w:color="auto"/>
              <w:bottom w:val="single" w:sz="6" w:space="0" w:color="auto"/>
            </w:tcBorders>
            <w:shd w:val="clear" w:color="auto" w:fill="auto"/>
          </w:tcPr>
          <w:p w:rsidR="00F85C99" w:rsidRPr="002F6A28" w:rsidRDefault="0082325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2325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Department Circular No._____ Implementing the Philippine National Standard Specification for Kerosene (PNS/DOE QS 009:2019) (2 page(s), in English)</w:t>
            </w:r>
            <w:bookmarkStart w:id="22" w:name="sps5a"/>
            <w:bookmarkStart w:id="23" w:name="sps5c"/>
            <w:bookmarkStart w:id="24" w:name="sps5b"/>
            <w:bookmarkEnd w:id="22"/>
            <w:bookmarkEnd w:id="23"/>
            <w:bookmarkEnd w:id="24"/>
          </w:p>
        </w:tc>
      </w:tr>
      <w:tr w:rsidR="00A63EF8" w:rsidTr="0069259F">
        <w:tc>
          <w:tcPr>
            <w:tcW w:w="713" w:type="dxa"/>
            <w:tcBorders>
              <w:top w:val="single" w:sz="6" w:space="0" w:color="auto"/>
              <w:bottom w:val="single" w:sz="6" w:space="0" w:color="auto"/>
            </w:tcBorders>
            <w:shd w:val="clear" w:color="auto" w:fill="auto"/>
          </w:tcPr>
          <w:p w:rsidR="00F85C99" w:rsidRPr="002F6A28" w:rsidRDefault="0082325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2325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Circular requires all Downstream Oil Industry (DOI) participants engaged in the sale of petroleum products, whether in bulk or retail to comply with Philippine National Standard Specification for Kerosene (PNS/DOE QS 009:2019).</w:t>
            </w:r>
          </w:p>
        </w:tc>
      </w:tr>
      <w:tr w:rsidR="00A63EF8" w:rsidTr="0069259F">
        <w:tc>
          <w:tcPr>
            <w:tcW w:w="713" w:type="dxa"/>
            <w:tcBorders>
              <w:top w:val="single" w:sz="6" w:space="0" w:color="auto"/>
              <w:bottom w:val="single" w:sz="6" w:space="0" w:color="auto"/>
            </w:tcBorders>
            <w:shd w:val="clear" w:color="auto" w:fill="auto"/>
          </w:tcPr>
          <w:p w:rsidR="00F85C99" w:rsidRPr="002F6A28" w:rsidRDefault="0082325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2325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Quality requirements</w:t>
            </w:r>
            <w:bookmarkStart w:id="27" w:name="sps7f"/>
            <w:bookmarkEnd w:id="27"/>
          </w:p>
        </w:tc>
      </w:tr>
      <w:tr w:rsidR="00A63EF8" w:rsidTr="0069259F">
        <w:tc>
          <w:tcPr>
            <w:tcW w:w="713" w:type="dxa"/>
            <w:tcBorders>
              <w:top w:val="single" w:sz="6" w:space="0" w:color="auto"/>
              <w:bottom w:val="single" w:sz="6" w:space="0" w:color="auto"/>
            </w:tcBorders>
            <w:shd w:val="clear" w:color="auto" w:fill="auto"/>
          </w:tcPr>
          <w:p w:rsidR="00F85C99" w:rsidRPr="002F6A28" w:rsidRDefault="0082325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2325C" w:rsidP="005039B7">
            <w:pPr>
              <w:spacing w:before="120" w:after="120"/>
            </w:pPr>
            <w:bookmarkStart w:id="28" w:name="X_TBT_Reg_8A"/>
            <w:r w:rsidRPr="002F6A28">
              <w:rPr>
                <w:b/>
              </w:rPr>
              <w:t>Relevant documents</w:t>
            </w:r>
            <w:bookmarkEnd w:id="28"/>
            <w:r w:rsidRPr="002F6A28">
              <w:rPr>
                <w:b/>
              </w:rPr>
              <w:t>:</w:t>
            </w:r>
            <w:r w:rsidR="00EE3A11" w:rsidRPr="002F6A28">
              <w:t xml:space="preserve"> </w:t>
            </w:r>
          </w:p>
          <w:p w:rsidR="00D226E6" w:rsidRPr="002F6A28" w:rsidRDefault="0082325C" w:rsidP="005039B7">
            <w:pPr>
              <w:numPr>
                <w:ilvl w:val="0"/>
                <w:numId w:val="16"/>
              </w:numPr>
              <w:spacing w:before="120" w:after="120"/>
              <w:rPr>
                <w:bCs/>
              </w:rPr>
            </w:pPr>
            <w:r w:rsidRPr="002F6A28">
              <w:rPr>
                <w:bCs/>
              </w:rPr>
              <w:t>Department Circular (DC) No. 2017-11-011 - Promulgating a Revised Rules and Regulations Governing the Business of Retailing Liquid Fuels</w:t>
            </w:r>
          </w:p>
          <w:p w:rsidR="00D226E6" w:rsidRPr="002F6A28" w:rsidRDefault="0082325C" w:rsidP="005039B7">
            <w:pPr>
              <w:numPr>
                <w:ilvl w:val="0"/>
                <w:numId w:val="16"/>
              </w:numPr>
              <w:spacing w:before="120" w:after="120"/>
              <w:rPr>
                <w:bCs/>
              </w:rPr>
            </w:pPr>
            <w:r w:rsidRPr="002F6A28">
              <w:rPr>
                <w:bCs/>
              </w:rPr>
              <w:t>PNS/DOE QS 009:2019 - Specification for Kerosene</w:t>
            </w:r>
          </w:p>
        </w:tc>
      </w:tr>
      <w:tr w:rsidR="00A63EF8" w:rsidTr="00AE6CC8">
        <w:trPr>
          <w:cantSplit/>
        </w:trPr>
        <w:tc>
          <w:tcPr>
            <w:tcW w:w="713" w:type="dxa"/>
            <w:tcBorders>
              <w:top w:val="single" w:sz="6" w:space="0" w:color="auto"/>
              <w:bottom w:val="single" w:sz="6" w:space="0" w:color="auto"/>
            </w:tcBorders>
            <w:shd w:val="clear" w:color="auto" w:fill="auto"/>
          </w:tcPr>
          <w:p w:rsidR="00EE3A11" w:rsidRPr="002F6A28" w:rsidRDefault="0082325C"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82325C"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This circular shall take effect immediately following its publication in at least two (2) newspapers of general circulation and its filing with the University of the Philippines Law Center - Office of the National Administrative Register </w:t>
            </w:r>
            <w:bookmarkEnd w:id="31"/>
          </w:p>
          <w:p w:rsidR="00EE3A11" w:rsidRPr="002F6A28" w:rsidRDefault="0082325C"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This circular shall take effect immediately following its publication in at least two (2) newspapers of general circulation and its filing with the University of the Philippines Law Center - Office of the National Administrative Register </w:t>
            </w:r>
            <w:bookmarkEnd w:id="34"/>
          </w:p>
        </w:tc>
      </w:tr>
      <w:tr w:rsidR="00A63EF8" w:rsidTr="0069259F">
        <w:tc>
          <w:tcPr>
            <w:tcW w:w="713" w:type="dxa"/>
            <w:tcBorders>
              <w:top w:val="single" w:sz="6" w:space="0" w:color="auto"/>
              <w:bottom w:val="single" w:sz="6" w:space="0" w:color="auto"/>
            </w:tcBorders>
            <w:shd w:val="clear" w:color="auto" w:fill="auto"/>
          </w:tcPr>
          <w:p w:rsidR="00F85C99" w:rsidRPr="002F6A28" w:rsidRDefault="0082325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2325C"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 Not applicable. </w:t>
            </w:r>
            <w:bookmarkStart w:id="36" w:name="sps12a"/>
            <w:bookmarkEnd w:id="36"/>
          </w:p>
        </w:tc>
      </w:tr>
      <w:tr w:rsidR="00A63EF8" w:rsidTr="0069259F">
        <w:tc>
          <w:tcPr>
            <w:tcW w:w="713" w:type="dxa"/>
            <w:tcBorders>
              <w:top w:val="single" w:sz="6" w:space="0" w:color="auto"/>
            </w:tcBorders>
            <w:shd w:val="clear" w:color="auto" w:fill="auto"/>
          </w:tcPr>
          <w:p w:rsidR="00F85C99" w:rsidRPr="002F6A28" w:rsidRDefault="0082325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82325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5039B7" w:rsidRDefault="0082325C" w:rsidP="00B16145">
            <w:pPr>
              <w:keepNext/>
              <w:keepLines/>
              <w:spacing w:before="120" w:after="120"/>
              <w:jc w:val="left"/>
            </w:pPr>
            <w:r w:rsidRPr="002F6A28">
              <w:t>Mr. Neil P. Catajay</w:t>
            </w:r>
            <w:r w:rsidRPr="002F6A28">
              <w:br/>
              <w:t>Director</w:t>
            </w:r>
            <w:r w:rsidRPr="002F6A28">
              <w:br/>
              <w:t>Bureau of Philippine Standards</w:t>
            </w:r>
            <w:r w:rsidRPr="002F6A28">
              <w:br/>
              <w:t>Department of Trade and Industry</w:t>
            </w:r>
            <w:r w:rsidRPr="002F6A28">
              <w:br/>
              <w:t>3F Trade and Industry Building</w:t>
            </w:r>
            <w:r w:rsidRPr="002F6A28">
              <w:br/>
              <w:t>361 Sen. Gil Puyat Avenue</w:t>
            </w:r>
            <w:r w:rsidRPr="002F6A28">
              <w:br/>
              <w:t>Makati City</w:t>
            </w:r>
            <w:r w:rsidRPr="002F6A28">
              <w:br/>
              <w:t>Philippines</w:t>
            </w:r>
            <w:r w:rsidRPr="002F6A28">
              <w:br/>
              <w:t xml:space="preserve">1200 </w:t>
            </w:r>
            <w:r w:rsidRPr="002F6A28">
              <w:br/>
              <w:t>(632) 7751 4700; (632) 77913128</w:t>
            </w:r>
            <w:r w:rsidRPr="002F6A28">
              <w:br/>
            </w:r>
            <w:hyperlink r:id="rId9" w:history="1">
              <w:r w:rsidRPr="002F6A28">
                <w:rPr>
                  <w:color w:val="0000FF"/>
                  <w:u w:val="single"/>
                </w:rPr>
                <w:t>bps@dti.gov.ph</w:t>
              </w:r>
            </w:hyperlink>
            <w:r w:rsidRPr="002F6A28">
              <w:br/>
              <w:t xml:space="preserve"> </w:t>
            </w:r>
            <w:hyperlink r:id="rId10" w:history="1">
              <w:r w:rsidRPr="002F6A28">
                <w:rPr>
                  <w:color w:val="0000FF"/>
                  <w:u w:val="single"/>
                </w:rPr>
                <w:t>http://www.bps.dti.gov.ph</w:t>
              </w:r>
            </w:hyperlink>
            <w:r w:rsidRPr="002F6A28">
              <w:br/>
              <w:t>Head of Organization</w:t>
            </w:r>
          </w:p>
          <w:p w:rsidR="00D226E6" w:rsidRPr="002F6A28" w:rsidRDefault="00C16524" w:rsidP="00B16145">
            <w:pPr>
              <w:keepNext/>
              <w:keepLines/>
              <w:spacing w:before="120" w:after="120"/>
            </w:pPr>
            <w:hyperlink r:id="rId11" w:history="1">
              <w:r w:rsidR="0082325C" w:rsidRPr="002F6A28">
                <w:rPr>
                  <w:color w:val="0000FF"/>
                  <w:u w:val="single"/>
                </w:rPr>
                <w:t>https://members.wto.org/crnattachments/2020/TBT/PHL/20_7251_00_e.pdf</w:t>
              </w:r>
            </w:hyperlink>
            <w:bookmarkEnd w:id="40"/>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C0F" w:rsidRDefault="0082325C">
      <w:r>
        <w:separator/>
      </w:r>
    </w:p>
  </w:endnote>
  <w:endnote w:type="continuationSeparator" w:id="0">
    <w:p w:rsidR="00A42C0F" w:rsidRDefault="0082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2325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2325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2325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C0F" w:rsidRDefault="0082325C">
      <w:r>
        <w:separator/>
      </w:r>
    </w:p>
  </w:footnote>
  <w:footnote w:type="continuationSeparator" w:id="0">
    <w:p w:rsidR="00A42C0F" w:rsidRDefault="0082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2325C"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82325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2325C" w:rsidP="009239F7">
    <w:pPr>
      <w:pStyle w:val="Header"/>
      <w:pBdr>
        <w:bottom w:val="single" w:sz="4" w:space="1" w:color="auto"/>
      </w:pBdr>
      <w:tabs>
        <w:tab w:val="clear" w:pos="4513"/>
        <w:tab w:val="clear" w:pos="9027"/>
      </w:tabs>
      <w:jc w:val="center"/>
    </w:pPr>
    <w:bookmarkStart w:id="41" w:name="spsSymbolHeader"/>
    <w:r w:rsidRPr="002F6A28">
      <w:t>G/TBT/N/PHL/246</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82325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63EF8"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A63EF8" w:rsidTr="008612A9">
      <w:trPr>
        <w:trHeight w:val="213"/>
        <w:jc w:val="center"/>
      </w:trPr>
      <w:tc>
        <w:tcPr>
          <w:tcW w:w="3794" w:type="dxa"/>
          <w:vMerge w:val="restart"/>
          <w:shd w:val="clear" w:color="auto" w:fill="FFFFFF"/>
          <w:tcMar>
            <w:left w:w="0" w:type="dxa"/>
            <w:right w:w="0" w:type="dxa"/>
          </w:tcMar>
        </w:tcPr>
        <w:p w:rsidR="00ED54E0" w:rsidRPr="009239F7" w:rsidRDefault="0082325C"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48916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A63EF8"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82325C" w:rsidP="00B801E9">
          <w:pPr>
            <w:jc w:val="right"/>
            <w:rPr>
              <w:b/>
              <w:szCs w:val="16"/>
            </w:rPr>
          </w:pPr>
          <w:bookmarkStart w:id="43" w:name="bmkSymbols"/>
          <w:r w:rsidRPr="002F6A28">
            <w:rPr>
              <w:b/>
              <w:szCs w:val="16"/>
            </w:rPr>
            <w:t>G/TBT/N/PHL/246</w:t>
          </w:r>
          <w:bookmarkEnd w:id="43"/>
        </w:p>
      </w:tc>
    </w:tr>
    <w:tr w:rsidR="00A63EF8"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82325C" w:rsidP="00B801E9">
          <w:pPr>
            <w:jc w:val="right"/>
            <w:rPr>
              <w:szCs w:val="16"/>
            </w:rPr>
          </w:pPr>
          <w:bookmarkStart w:id="44" w:name="spsDateDistribution"/>
          <w:bookmarkStart w:id="45" w:name="bmkDate"/>
          <w:bookmarkEnd w:id="44"/>
          <w:bookmarkEnd w:id="45"/>
          <w:r>
            <w:rPr>
              <w:szCs w:val="16"/>
            </w:rPr>
            <w:t>24 November 2020</w:t>
          </w:r>
        </w:p>
      </w:tc>
    </w:tr>
    <w:tr w:rsidR="00A63EF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2325C"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C16524">
            <w:rPr>
              <w:color w:val="FF0000"/>
              <w:szCs w:val="16"/>
            </w:rPr>
            <w:t>8483</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82325C"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A63EF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2325C"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82325C"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6C09CD2">
      <w:start w:val="1"/>
      <w:numFmt w:val="decimal"/>
      <w:pStyle w:val="SummaryText"/>
      <w:lvlText w:val="%1."/>
      <w:lvlJc w:val="left"/>
      <w:pPr>
        <w:ind w:left="360" w:hanging="360"/>
      </w:pPr>
    </w:lvl>
    <w:lvl w:ilvl="1" w:tplc="98CC732A" w:tentative="1">
      <w:start w:val="1"/>
      <w:numFmt w:val="lowerLetter"/>
      <w:lvlText w:val="%2."/>
      <w:lvlJc w:val="left"/>
      <w:pPr>
        <w:ind w:left="1080" w:hanging="360"/>
      </w:pPr>
    </w:lvl>
    <w:lvl w:ilvl="2" w:tplc="83EA0C60" w:tentative="1">
      <w:start w:val="1"/>
      <w:numFmt w:val="lowerRoman"/>
      <w:lvlText w:val="%3."/>
      <w:lvlJc w:val="right"/>
      <w:pPr>
        <w:ind w:left="1800" w:hanging="180"/>
      </w:pPr>
    </w:lvl>
    <w:lvl w:ilvl="3" w:tplc="F98E68DE" w:tentative="1">
      <w:start w:val="1"/>
      <w:numFmt w:val="decimal"/>
      <w:lvlText w:val="%4."/>
      <w:lvlJc w:val="left"/>
      <w:pPr>
        <w:ind w:left="2520" w:hanging="360"/>
      </w:pPr>
    </w:lvl>
    <w:lvl w:ilvl="4" w:tplc="91142336" w:tentative="1">
      <w:start w:val="1"/>
      <w:numFmt w:val="lowerLetter"/>
      <w:lvlText w:val="%5."/>
      <w:lvlJc w:val="left"/>
      <w:pPr>
        <w:ind w:left="3240" w:hanging="360"/>
      </w:pPr>
    </w:lvl>
    <w:lvl w:ilvl="5" w:tplc="1DA83262" w:tentative="1">
      <w:start w:val="1"/>
      <w:numFmt w:val="lowerRoman"/>
      <w:lvlText w:val="%6."/>
      <w:lvlJc w:val="right"/>
      <w:pPr>
        <w:ind w:left="3960" w:hanging="180"/>
      </w:pPr>
    </w:lvl>
    <w:lvl w:ilvl="6" w:tplc="2ECE2242" w:tentative="1">
      <w:start w:val="1"/>
      <w:numFmt w:val="decimal"/>
      <w:lvlText w:val="%7."/>
      <w:lvlJc w:val="left"/>
      <w:pPr>
        <w:ind w:left="4680" w:hanging="360"/>
      </w:pPr>
    </w:lvl>
    <w:lvl w:ilvl="7" w:tplc="BDCE3AF4" w:tentative="1">
      <w:start w:val="1"/>
      <w:numFmt w:val="lowerLetter"/>
      <w:lvlText w:val="%8."/>
      <w:lvlJc w:val="left"/>
      <w:pPr>
        <w:ind w:left="5400" w:hanging="360"/>
      </w:pPr>
    </w:lvl>
    <w:lvl w:ilvl="8" w:tplc="18A01BE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AA661CA">
      <w:start w:val="1"/>
      <w:numFmt w:val="bullet"/>
      <w:lvlText w:val=""/>
      <w:lvlJc w:val="left"/>
      <w:pPr>
        <w:ind w:left="720" w:hanging="360"/>
      </w:pPr>
      <w:rPr>
        <w:rFonts w:ascii="Symbol" w:hAnsi="Symbol"/>
      </w:rPr>
    </w:lvl>
    <w:lvl w:ilvl="1" w:tplc="1A42C596">
      <w:start w:val="1"/>
      <w:numFmt w:val="bullet"/>
      <w:lvlText w:val="o"/>
      <w:lvlJc w:val="left"/>
      <w:pPr>
        <w:tabs>
          <w:tab w:val="num" w:pos="1440"/>
        </w:tabs>
        <w:ind w:left="1440" w:hanging="360"/>
      </w:pPr>
      <w:rPr>
        <w:rFonts w:ascii="Courier New" w:hAnsi="Courier New"/>
      </w:rPr>
    </w:lvl>
    <w:lvl w:ilvl="2" w:tplc="B3B84C24">
      <w:start w:val="1"/>
      <w:numFmt w:val="bullet"/>
      <w:lvlText w:val=""/>
      <w:lvlJc w:val="left"/>
      <w:pPr>
        <w:tabs>
          <w:tab w:val="num" w:pos="2160"/>
        </w:tabs>
        <w:ind w:left="2160" w:hanging="360"/>
      </w:pPr>
      <w:rPr>
        <w:rFonts w:ascii="Wingdings" w:hAnsi="Wingdings"/>
      </w:rPr>
    </w:lvl>
    <w:lvl w:ilvl="3" w:tplc="957E7002">
      <w:start w:val="1"/>
      <w:numFmt w:val="bullet"/>
      <w:lvlText w:val=""/>
      <w:lvlJc w:val="left"/>
      <w:pPr>
        <w:tabs>
          <w:tab w:val="num" w:pos="2880"/>
        </w:tabs>
        <w:ind w:left="2880" w:hanging="360"/>
      </w:pPr>
      <w:rPr>
        <w:rFonts w:ascii="Symbol" w:hAnsi="Symbol"/>
      </w:rPr>
    </w:lvl>
    <w:lvl w:ilvl="4" w:tplc="653C452C">
      <w:start w:val="1"/>
      <w:numFmt w:val="bullet"/>
      <w:lvlText w:val="o"/>
      <w:lvlJc w:val="left"/>
      <w:pPr>
        <w:tabs>
          <w:tab w:val="num" w:pos="3600"/>
        </w:tabs>
        <w:ind w:left="3600" w:hanging="360"/>
      </w:pPr>
      <w:rPr>
        <w:rFonts w:ascii="Courier New" w:hAnsi="Courier New"/>
      </w:rPr>
    </w:lvl>
    <w:lvl w:ilvl="5" w:tplc="0B3AEA5A">
      <w:start w:val="1"/>
      <w:numFmt w:val="bullet"/>
      <w:lvlText w:val=""/>
      <w:lvlJc w:val="left"/>
      <w:pPr>
        <w:tabs>
          <w:tab w:val="num" w:pos="4320"/>
        </w:tabs>
        <w:ind w:left="4320" w:hanging="360"/>
      </w:pPr>
      <w:rPr>
        <w:rFonts w:ascii="Wingdings" w:hAnsi="Wingdings"/>
      </w:rPr>
    </w:lvl>
    <w:lvl w:ilvl="6" w:tplc="330255DC">
      <w:start w:val="1"/>
      <w:numFmt w:val="bullet"/>
      <w:lvlText w:val=""/>
      <w:lvlJc w:val="left"/>
      <w:pPr>
        <w:tabs>
          <w:tab w:val="num" w:pos="5040"/>
        </w:tabs>
        <w:ind w:left="5040" w:hanging="360"/>
      </w:pPr>
      <w:rPr>
        <w:rFonts w:ascii="Symbol" w:hAnsi="Symbol"/>
      </w:rPr>
    </w:lvl>
    <w:lvl w:ilvl="7" w:tplc="6AF4B4C8">
      <w:start w:val="1"/>
      <w:numFmt w:val="bullet"/>
      <w:lvlText w:val="o"/>
      <w:lvlJc w:val="left"/>
      <w:pPr>
        <w:tabs>
          <w:tab w:val="num" w:pos="5760"/>
        </w:tabs>
        <w:ind w:left="5760" w:hanging="360"/>
      </w:pPr>
      <w:rPr>
        <w:rFonts w:ascii="Courier New" w:hAnsi="Courier New"/>
      </w:rPr>
    </w:lvl>
    <w:lvl w:ilvl="8" w:tplc="F438BB9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039B7"/>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2325C"/>
    <w:rsid w:val="00832EE1"/>
    <w:rsid w:val="008378EF"/>
    <w:rsid w:val="00840C2B"/>
    <w:rsid w:val="00860955"/>
    <w:rsid w:val="008612A9"/>
    <w:rsid w:val="00863177"/>
    <w:rsid w:val="008739FD"/>
    <w:rsid w:val="008765A1"/>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42C0F"/>
    <w:rsid w:val="00A6057A"/>
    <w:rsid w:val="00A611FF"/>
    <w:rsid w:val="00A63EF8"/>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524"/>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226E6"/>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3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cppasecretariat@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no.abad@doe.gov.p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PHL/20_7251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ps.dti.gov.p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ps@dti.gov.p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2020-11-24T10:19:00Z</dcterms:created>
  <dcterms:modified xsi:type="dcterms:W3CDTF">2020-11-24T11:01:00Z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c23cb9a2-5282-4152-b735-d94ba96340a9</vt:lpwstr>
  </property>
  <property fmtid="{D5CDD505-2E9C-101B-9397-08002B2CF9AE}" pid="4" name="WTOCLASSIFICATION">
    <vt:lpwstr>WTO OFFICIAL</vt:lpwstr>
  </property>
</Properties>
</file>