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E16B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3E16B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D0FA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E16B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E16B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Oman</w:t>
            </w:r>
            <w:bookmarkEnd w:id="1"/>
            <w:r w:rsidRPr="002F6A28">
              <w:t xml:space="preserve"> </w:t>
            </w:r>
          </w:p>
          <w:p w:rsidR="00F85C99" w:rsidRPr="002F6A28" w:rsidRDefault="003E16B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D0F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E16B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E16B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C84B6E" w:rsidRPr="002F6A28" w:rsidRDefault="003E16B6" w:rsidP="00155128">
            <w:pPr>
              <w:spacing w:before="120" w:after="120"/>
              <w:jc w:val="left"/>
            </w:pPr>
            <w:r w:rsidRPr="002F6A28">
              <w:t xml:space="preserve">Ministry of Commerce &amp; Industry </w:t>
            </w:r>
            <w:r w:rsidRPr="002F6A28">
              <w:br/>
              <w:t xml:space="preserve">Directorate General for Specifications &amp; Measurements </w:t>
            </w:r>
            <w:r w:rsidRPr="002F6A28">
              <w:br/>
              <w:t xml:space="preserve">P.O. Box: 550, Postal Code: 113 </w:t>
            </w:r>
            <w:r w:rsidRPr="002F6A28">
              <w:br/>
              <w:t xml:space="preserve">Tel: +(968) 2481 3832 </w:t>
            </w:r>
            <w:r w:rsidRPr="002F6A28">
              <w:br/>
              <w:t xml:space="preserve">Fax: +(968) 2471 5992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nepic@moci.gov.om</w:t>
              </w:r>
            </w:hyperlink>
            <w:r w:rsidRPr="002F6A28">
              <w:t xml:space="preserve"> &amp; </w:t>
            </w:r>
            <w:hyperlink r:id="rId8" w:history="1">
              <w:r w:rsidRPr="002F6A28">
                <w:rPr>
                  <w:color w:val="0000FF"/>
                  <w:u w:val="single"/>
                </w:rPr>
                <w:t>nepicbusiness1@gmail.com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http://www.mocioman.gov.om</w:t>
              </w:r>
            </w:hyperlink>
            <w:bookmarkEnd w:id="5"/>
          </w:p>
          <w:p w:rsidR="00F85C99" w:rsidRPr="002F6A28" w:rsidRDefault="003E16B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D0F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E16B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E16B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D0F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E16B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E16B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_GoBack"/>
            <w:r w:rsidR="00EE3A11" w:rsidRPr="00C379C8">
              <w:t>Gaseous fuels (ICS 75.160.30)</w:t>
            </w:r>
            <w:bookmarkStart w:id="21" w:name="sps3a"/>
            <w:bookmarkEnd w:id="21"/>
            <w:bookmarkEnd w:id="20"/>
          </w:p>
        </w:tc>
      </w:tr>
      <w:tr w:rsidR="006D0F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E16B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E16B6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standard of liquefied Petroleum Gas- propane butane mixture (5 page(s), in Arabic; 6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D0F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E16B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E16B6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Standard is concerned with specification and requirement for the Propane &amp; Butane mixture used as domestic or industrial heating fuel.</w:t>
            </w:r>
          </w:p>
        </w:tc>
      </w:tr>
      <w:tr w:rsidR="006D0F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E16B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E16B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safety</w:t>
            </w:r>
            <w:bookmarkStart w:id="28" w:name="sps7f"/>
            <w:bookmarkEnd w:id="28"/>
          </w:p>
        </w:tc>
      </w:tr>
      <w:tr w:rsidR="006D0F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E16B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E16B6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C84B6E" w:rsidRPr="002F6A28" w:rsidRDefault="003E16B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Draft standard</w:t>
            </w:r>
          </w:p>
        </w:tc>
      </w:tr>
      <w:tr w:rsidR="006D0FA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E16B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E16B6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Not yet determined</w:t>
            </w:r>
            <w:bookmarkEnd w:id="32"/>
          </w:p>
          <w:p w:rsidR="00EE3A11" w:rsidRPr="002F6A28" w:rsidRDefault="003E16B6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Not yet determined</w:t>
            </w:r>
            <w:bookmarkEnd w:id="35"/>
          </w:p>
        </w:tc>
      </w:tr>
      <w:tr w:rsidR="006D0FA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E16B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E16B6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6D0FA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E16B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E16B6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C84B6E" w:rsidRPr="002F6A28" w:rsidRDefault="003E16B6" w:rsidP="00B16145">
            <w:pPr>
              <w:keepNext/>
              <w:keepLines/>
              <w:spacing w:before="120" w:after="120"/>
              <w:jc w:val="left"/>
            </w:pPr>
            <w:r w:rsidRPr="002F6A28">
              <w:t>National Enquiry Point and Information Centre (NEPIC)</w:t>
            </w:r>
            <w:r w:rsidRPr="002F6A28">
              <w:br/>
              <w:t>P.O. Box 550</w:t>
            </w:r>
            <w:r w:rsidRPr="002F6A28">
              <w:br/>
              <w:t>Postal code: 113 Muscat</w:t>
            </w:r>
            <w:r w:rsidRPr="002F6A28">
              <w:br/>
              <w:t>Sultanate of Oman</w:t>
            </w:r>
            <w:r w:rsidRPr="002F6A28">
              <w:br/>
              <w:t>Tel.: +(968) 2481 7252</w:t>
            </w:r>
            <w:r w:rsidRPr="002F6A28">
              <w:br/>
              <w:t>Fax: +(968) 2481 7040</w:t>
            </w:r>
            <w:r w:rsidRPr="002F6A28">
              <w:br/>
              <w:t xml:space="preserve">Email: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nepic@moci.gov.om</w:t>
              </w:r>
            </w:hyperlink>
          </w:p>
          <w:p w:rsidR="00C84B6E" w:rsidRPr="002F6A28" w:rsidRDefault="007A5909" w:rsidP="00B16145">
            <w:pPr>
              <w:keepNext/>
              <w:keepLines/>
              <w:spacing w:before="120" w:after="120"/>
            </w:pPr>
            <w:hyperlink r:id="rId11" w:history="1">
              <w:r w:rsidR="003E16B6" w:rsidRPr="002F6A28">
                <w:rPr>
                  <w:color w:val="0000FF"/>
                  <w:u w:val="single"/>
                </w:rPr>
                <w:t>https://members.wto.org/crnattachments/2019/TBT/OMN/19_4265_00_e.pdf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312" w:rsidRDefault="003E16B6">
      <w:r>
        <w:separator/>
      </w:r>
    </w:p>
  </w:endnote>
  <w:endnote w:type="continuationSeparator" w:id="0">
    <w:p w:rsidR="00C32312" w:rsidRDefault="003E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E16B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E16B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E16B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312" w:rsidRDefault="003E16B6">
      <w:r>
        <w:separator/>
      </w:r>
    </w:p>
  </w:footnote>
  <w:footnote w:type="continuationSeparator" w:id="0">
    <w:p w:rsidR="00C32312" w:rsidRDefault="003E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E16B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3E16B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E16B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G/TBT/N/OMN/398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3E16B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0FA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D0FA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E16B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2543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D0FA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3E16B6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G/TBT/N/OMN/398</w:t>
          </w:r>
          <w:bookmarkEnd w:id="44"/>
        </w:p>
      </w:tc>
    </w:tr>
    <w:tr w:rsidR="006D0FA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E16B6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31 July 2019</w:t>
          </w:r>
        </w:p>
      </w:tc>
    </w:tr>
    <w:tr w:rsidR="006D0FA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E16B6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19-5032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E16B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D0FA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3E16B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3E16B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86CD6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73C6AB2" w:tentative="1">
      <w:start w:val="1"/>
      <w:numFmt w:val="lowerLetter"/>
      <w:lvlText w:val="%2."/>
      <w:lvlJc w:val="left"/>
      <w:pPr>
        <w:ind w:left="1080" w:hanging="360"/>
      </w:pPr>
    </w:lvl>
    <w:lvl w:ilvl="2" w:tplc="8C60BF4C" w:tentative="1">
      <w:start w:val="1"/>
      <w:numFmt w:val="lowerRoman"/>
      <w:lvlText w:val="%3."/>
      <w:lvlJc w:val="right"/>
      <w:pPr>
        <w:ind w:left="1800" w:hanging="180"/>
      </w:pPr>
    </w:lvl>
    <w:lvl w:ilvl="3" w:tplc="5E1CF056" w:tentative="1">
      <w:start w:val="1"/>
      <w:numFmt w:val="decimal"/>
      <w:lvlText w:val="%4."/>
      <w:lvlJc w:val="left"/>
      <w:pPr>
        <w:ind w:left="2520" w:hanging="360"/>
      </w:pPr>
    </w:lvl>
    <w:lvl w:ilvl="4" w:tplc="ACF0DD64" w:tentative="1">
      <w:start w:val="1"/>
      <w:numFmt w:val="lowerLetter"/>
      <w:lvlText w:val="%5."/>
      <w:lvlJc w:val="left"/>
      <w:pPr>
        <w:ind w:left="3240" w:hanging="360"/>
      </w:pPr>
    </w:lvl>
    <w:lvl w:ilvl="5" w:tplc="CE2051B0" w:tentative="1">
      <w:start w:val="1"/>
      <w:numFmt w:val="lowerRoman"/>
      <w:lvlText w:val="%6."/>
      <w:lvlJc w:val="right"/>
      <w:pPr>
        <w:ind w:left="3960" w:hanging="180"/>
      </w:pPr>
    </w:lvl>
    <w:lvl w:ilvl="6" w:tplc="1CB236DE" w:tentative="1">
      <w:start w:val="1"/>
      <w:numFmt w:val="decimal"/>
      <w:lvlText w:val="%7."/>
      <w:lvlJc w:val="left"/>
      <w:pPr>
        <w:ind w:left="4680" w:hanging="360"/>
      </w:pPr>
    </w:lvl>
    <w:lvl w:ilvl="7" w:tplc="7248A8C4" w:tentative="1">
      <w:start w:val="1"/>
      <w:numFmt w:val="lowerLetter"/>
      <w:lvlText w:val="%8."/>
      <w:lvlJc w:val="left"/>
      <w:pPr>
        <w:ind w:left="5400" w:hanging="360"/>
      </w:pPr>
    </w:lvl>
    <w:lvl w:ilvl="8" w:tplc="D11CB5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788AE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6661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0AB9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286D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74BE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786B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1CD2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7629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24B8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6604"/>
    <w:rsid w:val="000129DD"/>
    <w:rsid w:val="000179F7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E16B6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6324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32B1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0FAF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A5909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312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4B6E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icbusiness1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pic@moci.gov.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OMN/19_426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epic@moci.gov.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cioman.gov.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1697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2019-07-31T12:29:00Z</dcterms:created>
  <dcterms:modified xsi:type="dcterms:W3CDTF">2019-07-31T13:16:00Z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43f63b26-5d16-45a2-927f-7d38f00b67d3</vt:lpwstr>
  </property>
  <property fmtid="{D5CDD505-2E9C-101B-9397-08002B2CF9AE}" pid="4" name="WTOCLASSIFICATION">
    <vt:lpwstr>PUBLIC</vt:lpwstr>
  </property>
</Properties>
</file>