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C8C5" w14:textId="77777777" w:rsidR="00EA4725" w:rsidRPr="00441372" w:rsidRDefault="00B54C1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36A2A" w14:paraId="6D58256C" w14:textId="77777777" w:rsidTr="00F3021D">
        <w:tc>
          <w:tcPr>
            <w:tcW w:w="707" w:type="dxa"/>
            <w:tcBorders>
              <w:bottom w:val="single" w:sz="6" w:space="0" w:color="auto"/>
            </w:tcBorders>
            <w:shd w:val="clear" w:color="auto" w:fill="auto"/>
          </w:tcPr>
          <w:p w14:paraId="69F0F186" w14:textId="77777777" w:rsidR="00EA4725" w:rsidRPr="00441372" w:rsidRDefault="00B54C11" w:rsidP="00441372">
            <w:pPr>
              <w:spacing w:before="120" w:after="120"/>
              <w:jc w:val="left"/>
            </w:pPr>
            <w:r w:rsidRPr="00441372">
              <w:rPr>
                <w:b/>
              </w:rPr>
              <w:t>1.</w:t>
            </w:r>
          </w:p>
        </w:tc>
        <w:tc>
          <w:tcPr>
            <w:tcW w:w="8320" w:type="dxa"/>
            <w:tcBorders>
              <w:bottom w:val="single" w:sz="6" w:space="0" w:color="auto"/>
            </w:tcBorders>
            <w:shd w:val="clear" w:color="auto" w:fill="auto"/>
          </w:tcPr>
          <w:p w14:paraId="5B6E9837" w14:textId="77777777" w:rsidR="00EA4725" w:rsidRPr="00441372" w:rsidRDefault="00B54C1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3CD25D75" w14:textId="77777777" w:rsidR="00EA4725" w:rsidRPr="00441372" w:rsidRDefault="00B54C1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36A2A" w14:paraId="2FC0F42C" w14:textId="77777777" w:rsidTr="00F3021D">
        <w:tc>
          <w:tcPr>
            <w:tcW w:w="707" w:type="dxa"/>
            <w:tcBorders>
              <w:top w:val="single" w:sz="6" w:space="0" w:color="auto"/>
              <w:bottom w:val="single" w:sz="6" w:space="0" w:color="auto"/>
            </w:tcBorders>
            <w:shd w:val="clear" w:color="auto" w:fill="auto"/>
          </w:tcPr>
          <w:p w14:paraId="69A08ADB" w14:textId="77777777" w:rsidR="00EA4725" w:rsidRPr="00441372" w:rsidRDefault="00B54C1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EFBDFAE" w14:textId="77777777" w:rsidR="00EA4725" w:rsidRPr="00441372" w:rsidRDefault="00B54C1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UK Food Safety Authorities comprising of the Food Standards Agency (FSA) and Food Standards Scotland (FSS)</w:t>
            </w:r>
            <w:bookmarkEnd w:id="5"/>
          </w:p>
        </w:tc>
      </w:tr>
      <w:tr w:rsidR="00636A2A" w:rsidRPr="003C382F" w14:paraId="4F9E356A" w14:textId="77777777" w:rsidTr="00F3021D">
        <w:tc>
          <w:tcPr>
            <w:tcW w:w="707" w:type="dxa"/>
            <w:tcBorders>
              <w:top w:val="single" w:sz="6" w:space="0" w:color="auto"/>
              <w:bottom w:val="single" w:sz="6" w:space="0" w:color="auto"/>
            </w:tcBorders>
            <w:shd w:val="clear" w:color="auto" w:fill="auto"/>
          </w:tcPr>
          <w:p w14:paraId="18640D49" w14:textId="77777777" w:rsidR="00EA4725" w:rsidRPr="00441372" w:rsidRDefault="00B54C1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896789F" w14:textId="6CE0B4ED" w:rsidR="00636A2A" w:rsidRPr="003C382F" w:rsidRDefault="00B54C11" w:rsidP="003C382F">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003C382F">
              <w:t>F</w:t>
            </w:r>
            <w:r w:rsidRPr="0065690F">
              <w:t>eed additives</w:t>
            </w:r>
            <w:bookmarkEnd w:id="7"/>
          </w:p>
        </w:tc>
      </w:tr>
      <w:tr w:rsidR="00636A2A" w14:paraId="206308C9" w14:textId="77777777" w:rsidTr="00F3021D">
        <w:tc>
          <w:tcPr>
            <w:tcW w:w="707" w:type="dxa"/>
            <w:tcBorders>
              <w:top w:val="single" w:sz="6" w:space="0" w:color="auto"/>
              <w:bottom w:val="single" w:sz="6" w:space="0" w:color="auto"/>
            </w:tcBorders>
            <w:shd w:val="clear" w:color="auto" w:fill="auto"/>
          </w:tcPr>
          <w:p w14:paraId="0374128E" w14:textId="77777777" w:rsidR="00EA4725" w:rsidRPr="00441372" w:rsidRDefault="00B54C1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6F88C68" w14:textId="77777777" w:rsidR="00EA4725" w:rsidRPr="00441372" w:rsidRDefault="00B54C1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82F3BCF" w14:textId="77777777" w:rsidR="00EA4725" w:rsidRPr="00441372" w:rsidRDefault="00B54C1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7165FB9" w14:textId="77777777" w:rsidR="00EA4725" w:rsidRPr="00441372" w:rsidRDefault="00B54C11"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36A2A" w14:paraId="424D1414" w14:textId="77777777" w:rsidTr="00F3021D">
        <w:tc>
          <w:tcPr>
            <w:tcW w:w="707" w:type="dxa"/>
            <w:tcBorders>
              <w:top w:val="single" w:sz="6" w:space="0" w:color="auto"/>
              <w:bottom w:val="single" w:sz="6" w:space="0" w:color="auto"/>
            </w:tcBorders>
            <w:shd w:val="clear" w:color="auto" w:fill="auto"/>
          </w:tcPr>
          <w:p w14:paraId="1254D2ED" w14:textId="77777777" w:rsidR="00EA4725" w:rsidRPr="00441372" w:rsidRDefault="00B54C1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B2C81A6" w14:textId="483A46F7" w:rsidR="00EA4725" w:rsidRPr="00441372" w:rsidRDefault="00B54C11"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Notifying Great Britain's register of feed additive authorisations and the authorisation of eleven feed additives for the GB market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p w14:paraId="557695F2" w14:textId="77777777" w:rsidR="00EA4725" w:rsidRPr="00441372" w:rsidRDefault="00B54C11" w:rsidP="000C6E6E">
            <w:bookmarkStart w:id="21" w:name="sps5d"/>
            <w:r w:rsidRPr="00441372">
              <w:t>A link to the notified document is available here:</w:t>
            </w:r>
          </w:p>
          <w:p w14:paraId="41633A2F" w14:textId="77777777" w:rsidR="00EA4725" w:rsidRPr="00441372" w:rsidRDefault="00FC5A01" w:rsidP="00441372">
            <w:hyperlink r:id="rId7" w:tgtFrame="_blank" w:history="1">
              <w:r w:rsidR="00B54C11" w:rsidRPr="00441372">
                <w:rPr>
                  <w:color w:val="0000FF"/>
                  <w:u w:val="single"/>
                </w:rPr>
                <w:t>https://data.food.gov.uk/regulated-products/feed_authorisations</w:t>
              </w:r>
            </w:hyperlink>
          </w:p>
          <w:p w14:paraId="16BBEBAD" w14:textId="77777777" w:rsidR="00EA4725" w:rsidRPr="00441372" w:rsidRDefault="00FC5A01" w:rsidP="00441372">
            <w:pPr>
              <w:spacing w:after="120"/>
            </w:pPr>
            <w:hyperlink r:id="rId8" w:tgtFrame="_blank" w:history="1">
              <w:r w:rsidR="00B54C11" w:rsidRPr="00441372">
                <w:rPr>
                  <w:color w:val="0000FF"/>
                  <w:u w:val="single"/>
                </w:rPr>
                <w:t>https://members.wto.org/crnattachments/2022/SPS/GBR/22_7976_00_e.pdf</w:t>
              </w:r>
            </w:hyperlink>
            <w:bookmarkEnd w:id="21"/>
          </w:p>
        </w:tc>
      </w:tr>
      <w:tr w:rsidR="00636A2A" w:rsidRPr="003C382F" w14:paraId="3E35ADEE" w14:textId="77777777" w:rsidTr="00F3021D">
        <w:tc>
          <w:tcPr>
            <w:tcW w:w="707" w:type="dxa"/>
            <w:tcBorders>
              <w:top w:val="single" w:sz="6" w:space="0" w:color="auto"/>
              <w:bottom w:val="single" w:sz="6" w:space="0" w:color="auto"/>
            </w:tcBorders>
            <w:shd w:val="clear" w:color="auto" w:fill="auto"/>
          </w:tcPr>
          <w:p w14:paraId="22082101" w14:textId="77777777" w:rsidR="00EA4725" w:rsidRPr="00441372" w:rsidRDefault="00B54C1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CE6DFC2" w14:textId="5008EF90" w:rsidR="00EA4725" w:rsidRPr="00441372" w:rsidRDefault="00B54C1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UK Food Safety Authorities are notifying Members of GB's feed additives authorisation register and the authorisation of eleven feed additives for use in the GB market consisting of new authorisations, renewals, modifications and a re</w:t>
            </w:r>
            <w:r w:rsidR="000C6E6E">
              <w:noBreakHyphen/>
            </w:r>
            <w:r w:rsidRPr="0065690F">
              <w:t>evaluation of an existing feed additive.</w:t>
            </w:r>
          </w:p>
          <w:p w14:paraId="3022D864" w14:textId="77777777" w:rsidR="00636A2A" w:rsidRPr="0065690F" w:rsidRDefault="00B54C11" w:rsidP="00441372">
            <w:pPr>
              <w:spacing w:before="120" w:after="120"/>
            </w:pPr>
            <w:r w:rsidRPr="0065690F">
              <w:t xml:space="preserve">These authorisations are made </w:t>
            </w:r>
            <w:proofErr w:type="gramStart"/>
            <w:r w:rsidRPr="0065690F">
              <w:t>on the basis of</w:t>
            </w:r>
            <w:proofErr w:type="gramEnd"/>
            <w:r w:rsidRPr="0065690F">
              <w:t xml:space="preserve"> the uses and specifications set out in the consultations linked in section 9.</w:t>
            </w:r>
          </w:p>
          <w:bookmarkEnd w:id="23"/>
          <w:p w14:paraId="0AD39994" w14:textId="77777777" w:rsidR="00B54C11" w:rsidRPr="00441372" w:rsidRDefault="00B54C11" w:rsidP="00B54C11">
            <w:pPr>
              <w:spacing w:before="120"/>
            </w:pPr>
            <w:r w:rsidRPr="0065690F">
              <w:t>The eleven feed additives are:</w:t>
            </w:r>
          </w:p>
          <w:p w14:paraId="72B7690D" w14:textId="77777777" w:rsidR="00B54C11" w:rsidRPr="0065690F" w:rsidRDefault="00B54C11" w:rsidP="00B54C11">
            <w:r w:rsidRPr="0065690F">
              <w:t>Authorisation as a new feed additive (or new use):</w:t>
            </w:r>
          </w:p>
          <w:p w14:paraId="014610F6" w14:textId="77777777" w:rsidR="00B54C11" w:rsidRPr="0065690F" w:rsidRDefault="00B54C11" w:rsidP="003C382F">
            <w:pPr>
              <w:numPr>
                <w:ilvl w:val="0"/>
                <w:numId w:val="16"/>
              </w:numPr>
              <w:ind w:left="358"/>
            </w:pPr>
            <w:r w:rsidRPr="0065690F">
              <w:t>RP15 (3b509) - Manganese chelate of lysine and glutamic acid</w:t>
            </w:r>
          </w:p>
          <w:p w14:paraId="78055CF2" w14:textId="77777777" w:rsidR="00B54C11" w:rsidRPr="0065690F" w:rsidRDefault="00B54C11" w:rsidP="003C382F">
            <w:pPr>
              <w:numPr>
                <w:ilvl w:val="0"/>
                <w:numId w:val="16"/>
              </w:numPr>
              <w:ind w:left="358"/>
            </w:pPr>
            <w:r w:rsidRPr="0065690F">
              <w:t xml:space="preserve">RP27 (1k20759) - </w:t>
            </w:r>
            <w:r w:rsidRPr="0065690F">
              <w:rPr>
                <w:i/>
                <w:iCs/>
              </w:rPr>
              <w:t xml:space="preserve">Lactobacillus </w:t>
            </w:r>
            <w:proofErr w:type="spellStart"/>
            <w:r w:rsidRPr="0065690F">
              <w:rPr>
                <w:i/>
                <w:iCs/>
              </w:rPr>
              <w:t>buchneri</w:t>
            </w:r>
            <w:proofErr w:type="spellEnd"/>
            <w:r w:rsidRPr="0065690F">
              <w:t xml:space="preserve"> DSM 29026</w:t>
            </w:r>
          </w:p>
          <w:p w14:paraId="00CB96DF" w14:textId="1EB2C2A5" w:rsidR="00B54C11" w:rsidRPr="0065690F" w:rsidRDefault="00B54C11" w:rsidP="003C382F">
            <w:pPr>
              <w:numPr>
                <w:ilvl w:val="0"/>
                <w:numId w:val="16"/>
              </w:numPr>
              <w:ind w:left="358"/>
            </w:pPr>
            <w:r w:rsidRPr="0065690F">
              <w:t xml:space="preserve">RP65 (4a13) - Serine protease (EC 3.4.21.)- produced by </w:t>
            </w:r>
            <w:r w:rsidRPr="0065690F">
              <w:rPr>
                <w:i/>
                <w:iCs/>
              </w:rPr>
              <w:t>Bacillus licheniformis</w:t>
            </w:r>
            <w:r w:rsidRPr="0065690F">
              <w:t xml:space="preserve"> DSM</w:t>
            </w:r>
            <w:r w:rsidR="003C382F">
              <w:t> </w:t>
            </w:r>
            <w:r w:rsidRPr="0065690F">
              <w:t>19670</w:t>
            </w:r>
          </w:p>
          <w:p w14:paraId="1D6797B2" w14:textId="77777777" w:rsidR="00B54C11" w:rsidRPr="0065690F" w:rsidRDefault="00B54C11" w:rsidP="003C382F">
            <w:pPr>
              <w:numPr>
                <w:ilvl w:val="0"/>
                <w:numId w:val="16"/>
              </w:numPr>
              <w:ind w:left="358"/>
            </w:pPr>
            <w:r w:rsidRPr="0065690F">
              <w:t xml:space="preserve">RP161 (4b1828) - </w:t>
            </w:r>
            <w:r w:rsidRPr="0065690F">
              <w:rPr>
                <w:i/>
                <w:iCs/>
              </w:rPr>
              <w:t>Bacillus licheniformis</w:t>
            </w:r>
            <w:r w:rsidRPr="0065690F">
              <w:t xml:space="preserve"> DSM 28710</w:t>
            </w:r>
          </w:p>
          <w:p w14:paraId="2A33415D" w14:textId="77777777" w:rsidR="00B54C11" w:rsidRPr="0065690F" w:rsidRDefault="00B54C11" w:rsidP="003C382F">
            <w:pPr>
              <w:numPr>
                <w:ilvl w:val="0"/>
                <w:numId w:val="16"/>
              </w:numPr>
              <w:ind w:left="358"/>
            </w:pPr>
            <w:r w:rsidRPr="0065690F">
              <w:t xml:space="preserve">RP808 (4a32) - 6-phytase produced by </w:t>
            </w:r>
            <w:proofErr w:type="spellStart"/>
            <w:r w:rsidRPr="0065690F">
              <w:rPr>
                <w:i/>
                <w:iCs/>
              </w:rPr>
              <w:t>Komagataella</w:t>
            </w:r>
            <w:proofErr w:type="spellEnd"/>
            <w:r w:rsidRPr="0065690F">
              <w:rPr>
                <w:i/>
                <w:iCs/>
              </w:rPr>
              <w:t xml:space="preserve"> </w:t>
            </w:r>
            <w:proofErr w:type="spellStart"/>
            <w:r w:rsidRPr="0065690F">
              <w:rPr>
                <w:i/>
                <w:iCs/>
              </w:rPr>
              <w:t>phaffii</w:t>
            </w:r>
            <w:proofErr w:type="spellEnd"/>
            <w:r w:rsidRPr="0065690F">
              <w:t xml:space="preserve"> DSM 32854</w:t>
            </w:r>
          </w:p>
          <w:p w14:paraId="0B5F4685" w14:textId="77777777" w:rsidR="00B54C11" w:rsidRPr="0065690F" w:rsidRDefault="00B54C11" w:rsidP="00B54C11">
            <w:r w:rsidRPr="0065690F">
              <w:t>Renewal of authorisation:</w:t>
            </w:r>
          </w:p>
          <w:p w14:paraId="61212136" w14:textId="77777777" w:rsidR="00B54C11" w:rsidRPr="0065690F" w:rsidRDefault="00B54C11" w:rsidP="003C382F">
            <w:pPr>
              <w:numPr>
                <w:ilvl w:val="0"/>
                <w:numId w:val="16"/>
              </w:numPr>
              <w:ind w:left="358"/>
            </w:pPr>
            <w:r w:rsidRPr="0065690F">
              <w:t>RP96 (3a831) - Pyridoxine hydrochloride (vitamin B6)</w:t>
            </w:r>
          </w:p>
          <w:p w14:paraId="4F040259" w14:textId="77777777" w:rsidR="00B54C11" w:rsidRPr="0065690F" w:rsidRDefault="00B54C11" w:rsidP="003C382F">
            <w:pPr>
              <w:numPr>
                <w:ilvl w:val="0"/>
                <w:numId w:val="16"/>
              </w:numPr>
              <w:ind w:left="358"/>
            </w:pPr>
            <w:r w:rsidRPr="0065690F">
              <w:t xml:space="preserve">RP130 (4b1702) - </w:t>
            </w:r>
            <w:r w:rsidRPr="0065690F">
              <w:rPr>
                <w:i/>
                <w:iCs/>
              </w:rPr>
              <w:t>Saccharomyces cerevisiae</w:t>
            </w:r>
            <w:r w:rsidRPr="0065690F">
              <w:t xml:space="preserve"> CNCM I-4407</w:t>
            </w:r>
          </w:p>
          <w:p w14:paraId="67DAFDE0" w14:textId="77777777" w:rsidR="00B54C11" w:rsidRPr="0065690F" w:rsidRDefault="00B54C11" w:rsidP="00B54C11">
            <w:r w:rsidRPr="0065690F">
              <w:t>Renewal and a new use:</w:t>
            </w:r>
          </w:p>
          <w:p w14:paraId="574A69A4" w14:textId="77777777" w:rsidR="00B54C11" w:rsidRPr="0065690F" w:rsidRDefault="00B54C11" w:rsidP="003C382F">
            <w:pPr>
              <w:numPr>
                <w:ilvl w:val="0"/>
                <w:numId w:val="16"/>
              </w:numPr>
              <w:ind w:left="358"/>
            </w:pPr>
            <w:r w:rsidRPr="0065690F">
              <w:t xml:space="preserve">RP664 (4b1830) - </w:t>
            </w:r>
            <w:r w:rsidRPr="0065690F">
              <w:rPr>
                <w:i/>
                <w:iCs/>
              </w:rPr>
              <w:t xml:space="preserve">Clostridium </w:t>
            </w:r>
            <w:proofErr w:type="spellStart"/>
            <w:r w:rsidRPr="0065690F">
              <w:rPr>
                <w:i/>
                <w:iCs/>
              </w:rPr>
              <w:t>butyricum</w:t>
            </w:r>
            <w:proofErr w:type="spellEnd"/>
            <w:r w:rsidRPr="0065690F">
              <w:t xml:space="preserve"> FERM BP</w:t>
            </w:r>
            <w:r w:rsidRPr="0065690F">
              <w:rPr>
                <w:rFonts w:ascii="Cambria Math" w:eastAsia="Cambria Math" w:hAnsi="Cambria Math" w:cs="Cambria Math"/>
              </w:rPr>
              <w:t>‐</w:t>
            </w:r>
            <w:r w:rsidRPr="0065690F">
              <w:t>2789</w:t>
            </w:r>
          </w:p>
          <w:p w14:paraId="5CC3AEAA" w14:textId="77777777" w:rsidR="00B54C11" w:rsidRPr="0065690F" w:rsidRDefault="00B54C11" w:rsidP="00B54C11">
            <w:r w:rsidRPr="0065690F">
              <w:t>Renewal, modification and new use:</w:t>
            </w:r>
          </w:p>
          <w:p w14:paraId="5A1093C9" w14:textId="77777777" w:rsidR="00B54C11" w:rsidRPr="0065690F" w:rsidRDefault="00B54C11" w:rsidP="003C382F">
            <w:pPr>
              <w:numPr>
                <w:ilvl w:val="0"/>
                <w:numId w:val="16"/>
              </w:numPr>
              <w:ind w:left="358"/>
            </w:pPr>
            <w:r w:rsidRPr="0065690F">
              <w:t xml:space="preserve">RP131 (4b1823) - </w:t>
            </w:r>
            <w:r w:rsidRPr="0065690F">
              <w:rPr>
                <w:i/>
                <w:iCs/>
              </w:rPr>
              <w:t xml:space="preserve">Bacillus </w:t>
            </w:r>
            <w:proofErr w:type="spellStart"/>
            <w:r w:rsidRPr="0065690F">
              <w:rPr>
                <w:i/>
                <w:iCs/>
              </w:rPr>
              <w:t>velezensis</w:t>
            </w:r>
            <w:proofErr w:type="spellEnd"/>
            <w:r w:rsidRPr="0065690F">
              <w:rPr>
                <w:i/>
                <w:iCs/>
              </w:rPr>
              <w:t xml:space="preserve"> </w:t>
            </w:r>
            <w:r w:rsidRPr="0065690F">
              <w:t xml:space="preserve">ATCC PTA-6737 (formerly </w:t>
            </w:r>
            <w:r w:rsidRPr="0065690F">
              <w:rPr>
                <w:i/>
                <w:iCs/>
              </w:rPr>
              <w:t xml:space="preserve">Bacillus subtilis </w:t>
            </w:r>
            <w:r w:rsidRPr="0065690F">
              <w:t>ATCC PTA-6737)</w:t>
            </w:r>
          </w:p>
          <w:p w14:paraId="490272AA" w14:textId="77777777" w:rsidR="00B54C11" w:rsidRPr="0065690F" w:rsidRDefault="00B54C11" w:rsidP="00B54C11">
            <w:r w:rsidRPr="0065690F">
              <w:t>Re-evaluation:</w:t>
            </w:r>
          </w:p>
          <w:p w14:paraId="7DF5CC21" w14:textId="77777777" w:rsidR="00B54C11" w:rsidRPr="0065690F" w:rsidRDefault="00B54C11" w:rsidP="00670006">
            <w:pPr>
              <w:numPr>
                <w:ilvl w:val="0"/>
                <w:numId w:val="16"/>
              </w:numPr>
              <w:spacing w:after="120"/>
              <w:ind w:left="357" w:hanging="357"/>
            </w:pPr>
            <w:r w:rsidRPr="0065690F">
              <w:t xml:space="preserve">RP1030 (51756i) - </w:t>
            </w:r>
            <w:proofErr w:type="spellStart"/>
            <w:r w:rsidRPr="0065690F">
              <w:t>Decoquinate</w:t>
            </w:r>
            <w:proofErr w:type="spellEnd"/>
            <w:r w:rsidRPr="0065690F">
              <w:t xml:space="preserve"> (</w:t>
            </w:r>
            <w:proofErr w:type="spellStart"/>
            <w:r w:rsidRPr="0065690F">
              <w:t>Deccox</w:t>
            </w:r>
            <w:proofErr w:type="spellEnd"/>
            <w:r w:rsidRPr="0065690F">
              <w:t>®)</w:t>
            </w:r>
          </w:p>
          <w:p w14:paraId="59A50F2A" w14:textId="77777777" w:rsidR="00B54C11" w:rsidRPr="0065690F" w:rsidRDefault="00B54C11" w:rsidP="00670006">
            <w:pPr>
              <w:spacing w:before="240"/>
            </w:pPr>
            <w:r w:rsidRPr="0065690F">
              <w:lastRenderedPageBreak/>
              <w:t>Modification:</w:t>
            </w:r>
          </w:p>
          <w:p w14:paraId="3E65DE9A" w14:textId="77777777" w:rsidR="00B54C11" w:rsidRDefault="00B54C11" w:rsidP="003C382F">
            <w:pPr>
              <w:numPr>
                <w:ilvl w:val="0"/>
                <w:numId w:val="16"/>
              </w:numPr>
              <w:ind w:left="358"/>
              <w:rPr>
                <w:lang w:val="es-ES"/>
              </w:rPr>
            </w:pPr>
            <w:r w:rsidRPr="000C6E6E">
              <w:rPr>
                <w:lang w:val="es-ES"/>
              </w:rPr>
              <w:t xml:space="preserve">RP419 (51756ii) - </w:t>
            </w:r>
            <w:proofErr w:type="spellStart"/>
            <w:r w:rsidRPr="000C6E6E">
              <w:rPr>
                <w:lang w:val="es-ES"/>
              </w:rPr>
              <w:t>Decoquinate</w:t>
            </w:r>
            <w:proofErr w:type="spellEnd"/>
            <w:r w:rsidRPr="000C6E6E">
              <w:rPr>
                <w:lang w:val="es-ES"/>
              </w:rPr>
              <w:t xml:space="preserve"> (</w:t>
            </w:r>
            <w:proofErr w:type="spellStart"/>
            <w:r w:rsidRPr="000C6E6E">
              <w:rPr>
                <w:lang w:val="es-ES"/>
              </w:rPr>
              <w:t>Avi-Deccox</w:t>
            </w:r>
            <w:proofErr w:type="spellEnd"/>
            <w:r w:rsidRPr="000C6E6E">
              <w:rPr>
                <w:lang w:val="es-ES"/>
              </w:rPr>
              <w:t>®)</w:t>
            </w:r>
          </w:p>
          <w:p w14:paraId="43D42FAC" w14:textId="547FAC26" w:rsidR="003C382F" w:rsidRPr="003C382F" w:rsidRDefault="003C382F" w:rsidP="003C382F">
            <w:pPr>
              <w:spacing w:before="120" w:after="120"/>
            </w:pPr>
            <w:r w:rsidRPr="0065690F">
              <w:t>For more information on the authorisations please see the table in the attached Annex.</w:t>
            </w:r>
          </w:p>
        </w:tc>
      </w:tr>
      <w:tr w:rsidR="00636A2A" w14:paraId="4545059F" w14:textId="77777777" w:rsidTr="00F3021D">
        <w:tc>
          <w:tcPr>
            <w:tcW w:w="707" w:type="dxa"/>
            <w:tcBorders>
              <w:top w:val="single" w:sz="6" w:space="0" w:color="auto"/>
              <w:bottom w:val="single" w:sz="6" w:space="0" w:color="auto"/>
            </w:tcBorders>
            <w:shd w:val="clear" w:color="auto" w:fill="auto"/>
          </w:tcPr>
          <w:p w14:paraId="2C5E5223" w14:textId="77777777" w:rsidR="00EA4725" w:rsidRPr="00441372" w:rsidRDefault="00B54C11"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981D7EA" w14:textId="77777777" w:rsidR="00EA4725" w:rsidRPr="00441372" w:rsidRDefault="00B54C1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xml:space="preserve">, </w:t>
            </w:r>
            <w:proofErr w:type="gramStart"/>
            <w:r w:rsidRPr="00441372">
              <w:rPr>
                <w:b/>
              </w:rPr>
              <w:t>[</w:t>
            </w:r>
            <w:bookmarkStart w:id="29" w:name="sps7c"/>
            <w:r w:rsidRPr="00441372">
              <w:rPr>
                <w:b/>
              </w:rPr>
              <w:t> </w:t>
            </w:r>
            <w:bookmarkEnd w:id="29"/>
            <w:r w:rsidRPr="00441372">
              <w:rPr>
                <w:b/>
              </w:rPr>
              <w:t>]</w:t>
            </w:r>
            <w:proofErr w:type="gramEnd"/>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36A2A" w14:paraId="1377D018" w14:textId="77777777" w:rsidTr="00F3021D">
        <w:tc>
          <w:tcPr>
            <w:tcW w:w="707" w:type="dxa"/>
            <w:tcBorders>
              <w:top w:val="single" w:sz="6" w:space="0" w:color="auto"/>
              <w:bottom w:val="single" w:sz="6" w:space="0" w:color="auto"/>
            </w:tcBorders>
            <w:shd w:val="clear" w:color="auto" w:fill="auto"/>
          </w:tcPr>
          <w:p w14:paraId="03F587E5" w14:textId="77777777" w:rsidR="00EA4725" w:rsidRPr="00441372" w:rsidRDefault="00B54C1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D6B1B94" w14:textId="77777777" w:rsidR="00EA4725" w:rsidRPr="00441372" w:rsidRDefault="00B54C1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58A0DE1" w14:textId="77777777" w:rsidR="000C6E6E" w:rsidRDefault="00B54C11"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p>
          <w:p w14:paraId="110DF03C" w14:textId="0F56F65E" w:rsidR="00EA4725" w:rsidRPr="00441372" w:rsidRDefault="00B54C11" w:rsidP="000C6E6E">
            <w:pPr>
              <w:numPr>
                <w:ilvl w:val="0"/>
                <w:numId w:val="22"/>
              </w:numPr>
              <w:ind w:left="1072"/>
            </w:pPr>
            <w:r w:rsidRPr="0065690F">
              <w:t>CXG-62-2007 - Working Principles for Risk Analysis for Food Safety for Application by Governments</w:t>
            </w:r>
          </w:p>
          <w:p w14:paraId="5EC5DDD3" w14:textId="22FE42D7" w:rsidR="00636A2A" w:rsidRPr="0065690F" w:rsidRDefault="00B54C11" w:rsidP="000C6E6E">
            <w:pPr>
              <w:numPr>
                <w:ilvl w:val="0"/>
                <w:numId w:val="22"/>
              </w:numPr>
              <w:spacing w:after="120"/>
              <w:ind w:left="1072"/>
            </w:pPr>
            <w:r w:rsidRPr="0065690F">
              <w:t>CXG-80-2013 - Guidelines on the Application of Risk Assessment for Feed</w:t>
            </w:r>
            <w:bookmarkEnd w:id="39"/>
          </w:p>
          <w:p w14:paraId="67DBD20C" w14:textId="77777777" w:rsidR="00EA4725" w:rsidRPr="00441372" w:rsidRDefault="00B54C11"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71613DC" w14:textId="77777777" w:rsidR="00EA4725" w:rsidRPr="00441372" w:rsidRDefault="00B54C11"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504E8A4" w14:textId="77777777" w:rsidR="00EA4725" w:rsidRPr="00441372" w:rsidRDefault="00B54C11"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485DB006" w14:textId="77777777" w:rsidR="00EA4725" w:rsidRPr="00441372" w:rsidRDefault="00B54C1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D36A4DB" w14:textId="77777777" w:rsidR="00EA4725" w:rsidRPr="00441372" w:rsidRDefault="00B54C11"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445F34C2" w14:textId="77777777" w:rsidR="00EA4725" w:rsidRPr="00441372" w:rsidRDefault="00B54C1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36A2A" w14:paraId="1A6C8F51" w14:textId="77777777" w:rsidTr="00F3021D">
        <w:tc>
          <w:tcPr>
            <w:tcW w:w="707" w:type="dxa"/>
            <w:tcBorders>
              <w:top w:val="single" w:sz="6" w:space="0" w:color="auto"/>
              <w:bottom w:val="single" w:sz="6" w:space="0" w:color="auto"/>
            </w:tcBorders>
            <w:shd w:val="clear" w:color="auto" w:fill="auto"/>
          </w:tcPr>
          <w:p w14:paraId="7676E57C" w14:textId="77777777" w:rsidR="00EA4725" w:rsidRPr="00441372" w:rsidRDefault="00B54C1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A4EABCD" w14:textId="4399C553" w:rsidR="00EA4725" w:rsidRPr="00441372" w:rsidRDefault="00B54C11"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Full</w:t>
            </w:r>
            <w:r w:rsidR="000C6E6E">
              <w:t> </w:t>
            </w:r>
            <w:r w:rsidRPr="0065690F">
              <w:t>details of the applications for authorisation of these Feed Additives are laid out in previous public consultations on the FSA and FSS websites. The consultations also link to the FSA/FSS risk assessment on the uses, available below:</w:t>
            </w:r>
          </w:p>
          <w:p w14:paraId="4721A4B9" w14:textId="77777777" w:rsidR="00636A2A" w:rsidRPr="0065690F" w:rsidRDefault="00FC5A01" w:rsidP="00441372">
            <w:hyperlink r:id="rId9" w:history="1">
              <w:r w:rsidR="00B54C11" w:rsidRPr="0065690F">
                <w:rPr>
                  <w:color w:val="0000FF"/>
                  <w:u w:val="single"/>
                </w:rPr>
                <w:t>FSA Consultation on Feed Additives</w:t>
              </w:r>
            </w:hyperlink>
          </w:p>
          <w:p w14:paraId="70B93175" w14:textId="77777777" w:rsidR="00636A2A" w:rsidRPr="0065690F" w:rsidRDefault="00FC5A01" w:rsidP="000C6E6E">
            <w:pPr>
              <w:spacing w:after="120"/>
            </w:pPr>
            <w:hyperlink r:id="rId10" w:history="1">
              <w:r w:rsidR="00B54C11" w:rsidRPr="0065690F">
                <w:rPr>
                  <w:color w:val="0000FF"/>
                  <w:u w:val="single"/>
                </w:rPr>
                <w:t>FSS Consultation on Feed Additives</w:t>
              </w:r>
            </w:hyperlink>
          </w:p>
          <w:p w14:paraId="0BAB570F" w14:textId="77777777" w:rsidR="00636A2A" w:rsidRPr="0065690F" w:rsidRDefault="00B54C11" w:rsidP="00441372">
            <w:r w:rsidRPr="0065690F">
              <w:t>The FSA/FSS opinions are available below:</w:t>
            </w:r>
          </w:p>
          <w:p w14:paraId="4737902C" w14:textId="77777777" w:rsidR="00636A2A" w:rsidRPr="0065690F" w:rsidRDefault="00FC5A01" w:rsidP="00441372">
            <w:hyperlink r:id="rId11" w:history="1">
              <w:r w:rsidR="00B54C11" w:rsidRPr="0065690F">
                <w:rPr>
                  <w:color w:val="0000FF"/>
                  <w:u w:val="single"/>
                </w:rPr>
                <w:t>Feed Additives FSA and FSS opinions</w:t>
              </w:r>
            </w:hyperlink>
          </w:p>
          <w:p w14:paraId="354E5DAD" w14:textId="127CF1D9" w:rsidR="00636A2A" w:rsidRPr="0065690F" w:rsidRDefault="00B54C11" w:rsidP="00441372">
            <w:pPr>
              <w:spacing w:after="120"/>
            </w:pPr>
            <w:r w:rsidRPr="0065690F">
              <w:t xml:space="preserve">Full text of the legislation is linked for </w:t>
            </w:r>
            <w:hyperlink r:id="rId12" w:history="1">
              <w:r w:rsidRPr="0065690F">
                <w:rPr>
                  <w:color w:val="0000FF"/>
                  <w:u w:val="single"/>
                </w:rPr>
                <w:t>England</w:t>
              </w:r>
            </w:hyperlink>
            <w:r w:rsidRPr="0065690F">
              <w:t xml:space="preserve">, </w:t>
            </w:r>
            <w:hyperlink r:id="rId13" w:history="1">
              <w:r w:rsidRPr="0065690F">
                <w:rPr>
                  <w:color w:val="0000FF"/>
                  <w:u w:val="single"/>
                </w:rPr>
                <w:t>Scotland</w:t>
              </w:r>
            </w:hyperlink>
            <w:r w:rsidRPr="0065690F">
              <w:t xml:space="preserve"> and </w:t>
            </w:r>
            <w:hyperlink r:id="rId14" w:history="1">
              <w:r w:rsidRPr="0065690F">
                <w:rPr>
                  <w:color w:val="0000FF"/>
                  <w:u w:val="single"/>
                </w:rPr>
                <w:t>Wales</w:t>
              </w:r>
            </w:hyperlink>
            <w:r w:rsidRPr="0065690F">
              <w:t>.</w:t>
            </w:r>
            <w:bookmarkStart w:id="57" w:name="sps9b"/>
            <w:bookmarkEnd w:id="56"/>
            <w:bookmarkEnd w:id="57"/>
          </w:p>
        </w:tc>
      </w:tr>
      <w:tr w:rsidR="00636A2A" w14:paraId="0DA1388B" w14:textId="77777777" w:rsidTr="00F3021D">
        <w:tc>
          <w:tcPr>
            <w:tcW w:w="707" w:type="dxa"/>
            <w:tcBorders>
              <w:top w:val="single" w:sz="6" w:space="0" w:color="auto"/>
              <w:bottom w:val="single" w:sz="6" w:space="0" w:color="auto"/>
            </w:tcBorders>
            <w:shd w:val="clear" w:color="auto" w:fill="auto"/>
          </w:tcPr>
          <w:p w14:paraId="51C2C541" w14:textId="77777777" w:rsidR="00EA4725" w:rsidRPr="00441372" w:rsidRDefault="00B54C1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8163C9C" w14:textId="77777777" w:rsidR="00EA4725" w:rsidRPr="00441372" w:rsidRDefault="00B54C1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3 November 2022</w:t>
            </w:r>
            <w:bookmarkEnd w:id="59"/>
          </w:p>
          <w:p w14:paraId="481FF906" w14:textId="77777777" w:rsidR="00EA4725" w:rsidRPr="00441372" w:rsidRDefault="00B54C1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4 November 2022</w:t>
            </w:r>
            <w:bookmarkEnd w:id="61"/>
          </w:p>
        </w:tc>
      </w:tr>
      <w:tr w:rsidR="00636A2A" w14:paraId="6FED2532" w14:textId="77777777" w:rsidTr="00F3021D">
        <w:tc>
          <w:tcPr>
            <w:tcW w:w="707" w:type="dxa"/>
            <w:tcBorders>
              <w:top w:val="single" w:sz="6" w:space="0" w:color="auto"/>
              <w:bottom w:val="single" w:sz="6" w:space="0" w:color="auto"/>
            </w:tcBorders>
            <w:shd w:val="clear" w:color="auto" w:fill="auto"/>
          </w:tcPr>
          <w:p w14:paraId="7D02EC68" w14:textId="77777777" w:rsidR="00EA4725" w:rsidRPr="00441372" w:rsidRDefault="00B54C1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4344FA8" w14:textId="77777777" w:rsidR="00EA4725" w:rsidRPr="00441372" w:rsidRDefault="00B54C11"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25 November 2022</w:t>
            </w:r>
            <w:bookmarkEnd w:id="65"/>
          </w:p>
          <w:p w14:paraId="15E0E63B" w14:textId="77777777" w:rsidR="00EA4725" w:rsidRPr="00441372" w:rsidRDefault="00B54C11"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36A2A" w14:paraId="6B251016" w14:textId="77777777" w:rsidTr="00F3021D">
        <w:tc>
          <w:tcPr>
            <w:tcW w:w="707" w:type="dxa"/>
            <w:tcBorders>
              <w:top w:val="single" w:sz="6" w:space="0" w:color="auto"/>
              <w:bottom w:val="single" w:sz="6" w:space="0" w:color="auto"/>
            </w:tcBorders>
            <w:shd w:val="clear" w:color="auto" w:fill="auto"/>
          </w:tcPr>
          <w:p w14:paraId="77B8DF1B" w14:textId="77777777" w:rsidR="00EA4725" w:rsidRPr="00441372" w:rsidRDefault="00B54C1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A53F70A" w14:textId="373821A9" w:rsidR="00EA4725" w:rsidRPr="00441372" w:rsidRDefault="00B54C11"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r w:rsidR="000C6E6E">
              <w:t>Not applicable</w:t>
            </w:r>
          </w:p>
          <w:p w14:paraId="5238E138" w14:textId="77777777" w:rsidR="00EA4725" w:rsidRPr="00441372" w:rsidRDefault="00B54C11"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xml:space="preserve">, </w:t>
            </w:r>
            <w:proofErr w:type="gramStart"/>
            <w:r w:rsidRPr="00441372">
              <w:rPr>
                <w:b/>
              </w:rPr>
              <w:t>[</w:t>
            </w:r>
            <w:bookmarkStart w:id="75" w:name="sps12c"/>
            <w:r w:rsidRPr="00441372">
              <w:rPr>
                <w:b/>
              </w:rPr>
              <w:t> </w:t>
            </w:r>
            <w:bookmarkEnd w:id="75"/>
            <w:r w:rsidRPr="00441372">
              <w:rPr>
                <w:b/>
              </w:rPr>
              <w:t>]</w:t>
            </w:r>
            <w:proofErr w:type="gramEnd"/>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bookmarkEnd w:id="78"/>
          </w:p>
        </w:tc>
      </w:tr>
      <w:tr w:rsidR="00636A2A" w14:paraId="4AC03E9E" w14:textId="77777777" w:rsidTr="00F3021D">
        <w:tc>
          <w:tcPr>
            <w:tcW w:w="707" w:type="dxa"/>
            <w:tcBorders>
              <w:top w:val="single" w:sz="6" w:space="0" w:color="auto"/>
            </w:tcBorders>
            <w:shd w:val="clear" w:color="auto" w:fill="auto"/>
          </w:tcPr>
          <w:p w14:paraId="07E707AB" w14:textId="77777777" w:rsidR="00EA4725" w:rsidRPr="00441372" w:rsidRDefault="00B54C1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51DDF59" w14:textId="77777777" w:rsidR="00EA4725" w:rsidRPr="00441372" w:rsidRDefault="00B54C11" w:rsidP="00F3021D">
            <w:pPr>
              <w:keepNext/>
              <w:keepLines/>
              <w:spacing w:before="120" w:after="120"/>
              <w:rPr>
                <w:b/>
              </w:rPr>
            </w:pPr>
            <w:bookmarkStart w:id="79" w:name="X_SPS_Reg_13A"/>
            <w:r w:rsidRPr="00441372">
              <w:rPr>
                <w:b/>
              </w:rPr>
              <w:t>Text(s) available from</w:t>
            </w:r>
            <w:bookmarkEnd w:id="79"/>
            <w:r w:rsidRPr="00441372">
              <w:rPr>
                <w:b/>
              </w:rPr>
              <w:t xml:space="preserve">: </w:t>
            </w:r>
            <w:proofErr w:type="gramStart"/>
            <w:r w:rsidRPr="00441372">
              <w:rPr>
                <w:b/>
              </w:rPr>
              <w:t>[</w:t>
            </w:r>
            <w:bookmarkStart w:id="80" w:name="sps13a"/>
            <w:r w:rsidRPr="00441372">
              <w:rPr>
                <w:b/>
              </w:rPr>
              <w:t> </w:t>
            </w:r>
            <w:bookmarkEnd w:id="80"/>
            <w:r w:rsidRPr="00441372">
              <w:rPr>
                <w:b/>
              </w:rPr>
              <w:t>]</w:t>
            </w:r>
            <w:proofErr w:type="gramEnd"/>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260E23F6" w14:textId="77777777" w:rsidR="00EA4725" w:rsidRPr="0065690F" w:rsidRDefault="00B54C11" w:rsidP="00F3021D">
            <w:pPr>
              <w:keepNext/>
              <w:keepLines/>
              <w:rPr>
                <w:bCs/>
              </w:rPr>
            </w:pPr>
            <w:r w:rsidRPr="0065690F">
              <w:rPr>
                <w:bCs/>
              </w:rPr>
              <w:t>UK SPS Contact Point, Defra, Nobel House, London SW1P 3JR</w:t>
            </w:r>
          </w:p>
          <w:p w14:paraId="07866AEA" w14:textId="083B9819" w:rsidR="00EA4725" w:rsidRPr="0065690F" w:rsidRDefault="000C6E6E" w:rsidP="00F3021D">
            <w:pPr>
              <w:keepNext/>
              <w:keepLines/>
              <w:spacing w:after="120"/>
              <w:rPr>
                <w:bCs/>
              </w:rPr>
            </w:pPr>
            <w:r>
              <w:t xml:space="preserve">E-mail: </w:t>
            </w:r>
            <w:hyperlink r:id="rId15" w:history="1">
              <w:r w:rsidRPr="00422742">
                <w:rPr>
                  <w:rStyle w:val="Hyperlink"/>
                  <w:bCs/>
                </w:rPr>
                <w:t>UKSPS@defra.gov.uk</w:t>
              </w:r>
            </w:hyperlink>
            <w:bookmarkEnd w:id="85"/>
          </w:p>
        </w:tc>
      </w:tr>
    </w:tbl>
    <w:p w14:paraId="4C2F024C" w14:textId="77777777" w:rsidR="007141CF" w:rsidRPr="00441372" w:rsidRDefault="007141CF" w:rsidP="00441372"/>
    <w:sectPr w:rsidR="007141CF" w:rsidRPr="00441372" w:rsidSect="000C6E6E">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DA37" w14:textId="77777777" w:rsidR="00777EC9" w:rsidRDefault="00B54C11">
      <w:r>
        <w:separator/>
      </w:r>
    </w:p>
  </w:endnote>
  <w:endnote w:type="continuationSeparator" w:id="0">
    <w:p w14:paraId="21BAC166" w14:textId="77777777" w:rsidR="00777EC9" w:rsidRDefault="00B5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9536" w14:textId="6DD5E78D" w:rsidR="00EA4725" w:rsidRPr="000C6E6E" w:rsidRDefault="000C6E6E" w:rsidP="000C6E6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32EB" w14:textId="734C6018" w:rsidR="00EA4725" w:rsidRPr="000C6E6E" w:rsidRDefault="000C6E6E" w:rsidP="000C6E6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B85E" w14:textId="77777777" w:rsidR="00C863EB" w:rsidRPr="00441372" w:rsidRDefault="00B54C1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01B7" w14:textId="77777777" w:rsidR="00777EC9" w:rsidRDefault="00B54C11">
      <w:r>
        <w:separator/>
      </w:r>
    </w:p>
  </w:footnote>
  <w:footnote w:type="continuationSeparator" w:id="0">
    <w:p w14:paraId="7931682F" w14:textId="77777777" w:rsidR="00777EC9" w:rsidRDefault="00B5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D61A" w14:textId="77777777" w:rsidR="000C6E6E" w:rsidRPr="000C6E6E" w:rsidRDefault="000C6E6E" w:rsidP="000C6E6E">
    <w:pPr>
      <w:pStyle w:val="Header"/>
      <w:pBdr>
        <w:bottom w:val="single" w:sz="4" w:space="1" w:color="auto"/>
      </w:pBdr>
      <w:tabs>
        <w:tab w:val="clear" w:pos="4513"/>
        <w:tab w:val="clear" w:pos="9027"/>
      </w:tabs>
      <w:jc w:val="center"/>
    </w:pPr>
    <w:r w:rsidRPr="000C6E6E">
      <w:t>G/SPS/N/GBR/23</w:t>
    </w:r>
  </w:p>
  <w:p w14:paraId="3325BA40" w14:textId="77777777" w:rsidR="000C6E6E" w:rsidRPr="000C6E6E" w:rsidRDefault="000C6E6E" w:rsidP="000C6E6E">
    <w:pPr>
      <w:pStyle w:val="Header"/>
      <w:pBdr>
        <w:bottom w:val="single" w:sz="4" w:space="1" w:color="auto"/>
      </w:pBdr>
      <w:tabs>
        <w:tab w:val="clear" w:pos="4513"/>
        <w:tab w:val="clear" w:pos="9027"/>
      </w:tabs>
      <w:jc w:val="center"/>
    </w:pPr>
  </w:p>
  <w:p w14:paraId="055D89E7" w14:textId="61A28719" w:rsidR="000C6E6E" w:rsidRPr="000C6E6E" w:rsidRDefault="000C6E6E" w:rsidP="000C6E6E">
    <w:pPr>
      <w:pStyle w:val="Header"/>
      <w:pBdr>
        <w:bottom w:val="single" w:sz="4" w:space="1" w:color="auto"/>
      </w:pBdr>
      <w:tabs>
        <w:tab w:val="clear" w:pos="4513"/>
        <w:tab w:val="clear" w:pos="9027"/>
      </w:tabs>
      <w:jc w:val="center"/>
    </w:pPr>
    <w:r w:rsidRPr="000C6E6E">
      <w:t xml:space="preserve">- </w:t>
    </w:r>
    <w:r w:rsidRPr="000C6E6E">
      <w:fldChar w:fldCharType="begin"/>
    </w:r>
    <w:r w:rsidRPr="000C6E6E">
      <w:instrText xml:space="preserve"> PAGE </w:instrText>
    </w:r>
    <w:r w:rsidRPr="000C6E6E">
      <w:fldChar w:fldCharType="separate"/>
    </w:r>
    <w:r w:rsidRPr="000C6E6E">
      <w:rPr>
        <w:noProof/>
      </w:rPr>
      <w:t>1</w:t>
    </w:r>
    <w:r w:rsidRPr="000C6E6E">
      <w:fldChar w:fldCharType="end"/>
    </w:r>
    <w:r w:rsidRPr="000C6E6E">
      <w:t xml:space="preserve"> -</w:t>
    </w:r>
  </w:p>
  <w:p w14:paraId="5B680162" w14:textId="165CE8D9" w:rsidR="00EA4725" w:rsidRPr="000C6E6E" w:rsidRDefault="00EA4725" w:rsidP="000C6E6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8858" w14:textId="77777777" w:rsidR="000C6E6E" w:rsidRPr="000C6E6E" w:rsidRDefault="000C6E6E" w:rsidP="000C6E6E">
    <w:pPr>
      <w:pStyle w:val="Header"/>
      <w:pBdr>
        <w:bottom w:val="single" w:sz="4" w:space="1" w:color="auto"/>
      </w:pBdr>
      <w:tabs>
        <w:tab w:val="clear" w:pos="4513"/>
        <w:tab w:val="clear" w:pos="9027"/>
      </w:tabs>
      <w:jc w:val="center"/>
    </w:pPr>
    <w:r w:rsidRPr="000C6E6E">
      <w:t>G/SPS/N/GBR/23</w:t>
    </w:r>
  </w:p>
  <w:p w14:paraId="6AF36454" w14:textId="77777777" w:rsidR="000C6E6E" w:rsidRPr="000C6E6E" w:rsidRDefault="000C6E6E" w:rsidP="000C6E6E">
    <w:pPr>
      <w:pStyle w:val="Header"/>
      <w:pBdr>
        <w:bottom w:val="single" w:sz="4" w:space="1" w:color="auto"/>
      </w:pBdr>
      <w:tabs>
        <w:tab w:val="clear" w:pos="4513"/>
        <w:tab w:val="clear" w:pos="9027"/>
      </w:tabs>
      <w:jc w:val="center"/>
    </w:pPr>
  </w:p>
  <w:p w14:paraId="07CFAFF8" w14:textId="19B25F01" w:rsidR="000C6E6E" w:rsidRPr="000C6E6E" w:rsidRDefault="000C6E6E" w:rsidP="000C6E6E">
    <w:pPr>
      <w:pStyle w:val="Header"/>
      <w:pBdr>
        <w:bottom w:val="single" w:sz="4" w:space="1" w:color="auto"/>
      </w:pBdr>
      <w:tabs>
        <w:tab w:val="clear" w:pos="4513"/>
        <w:tab w:val="clear" w:pos="9027"/>
      </w:tabs>
      <w:jc w:val="center"/>
    </w:pPr>
    <w:r w:rsidRPr="000C6E6E">
      <w:t xml:space="preserve">- </w:t>
    </w:r>
    <w:r w:rsidRPr="000C6E6E">
      <w:fldChar w:fldCharType="begin"/>
    </w:r>
    <w:r w:rsidRPr="000C6E6E">
      <w:instrText xml:space="preserve"> PAGE </w:instrText>
    </w:r>
    <w:r w:rsidRPr="000C6E6E">
      <w:fldChar w:fldCharType="separate"/>
    </w:r>
    <w:r w:rsidRPr="000C6E6E">
      <w:rPr>
        <w:noProof/>
      </w:rPr>
      <w:t>1</w:t>
    </w:r>
    <w:r w:rsidRPr="000C6E6E">
      <w:fldChar w:fldCharType="end"/>
    </w:r>
    <w:r w:rsidRPr="000C6E6E">
      <w:t xml:space="preserve"> -</w:t>
    </w:r>
  </w:p>
  <w:p w14:paraId="0E875320" w14:textId="42210528" w:rsidR="00EA4725" w:rsidRPr="000C6E6E" w:rsidRDefault="00EA4725" w:rsidP="000C6E6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6A2A" w14:paraId="34AFEBBB" w14:textId="77777777" w:rsidTr="00EE3CAF">
      <w:trPr>
        <w:trHeight w:val="240"/>
        <w:jc w:val="center"/>
      </w:trPr>
      <w:tc>
        <w:tcPr>
          <w:tcW w:w="3794" w:type="dxa"/>
          <w:shd w:val="clear" w:color="auto" w:fill="FFFFFF"/>
          <w:tcMar>
            <w:left w:w="108" w:type="dxa"/>
            <w:right w:w="108" w:type="dxa"/>
          </w:tcMar>
          <w:vAlign w:val="center"/>
        </w:tcPr>
        <w:p w14:paraId="0DA748C6"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659F8B4D" w14:textId="538C0B7E" w:rsidR="00ED54E0" w:rsidRPr="00EA4725" w:rsidRDefault="000C6E6E" w:rsidP="00422B6F">
          <w:pPr>
            <w:jc w:val="right"/>
            <w:rPr>
              <w:b/>
              <w:color w:val="FF0000"/>
              <w:szCs w:val="16"/>
            </w:rPr>
          </w:pPr>
          <w:r>
            <w:rPr>
              <w:b/>
              <w:color w:val="FF0000"/>
              <w:szCs w:val="16"/>
            </w:rPr>
            <w:t xml:space="preserve"> </w:t>
          </w:r>
        </w:p>
      </w:tc>
    </w:tr>
    <w:bookmarkEnd w:id="86"/>
    <w:tr w:rsidR="00636A2A" w14:paraId="00B871CC" w14:textId="77777777" w:rsidTr="00EE3CAF">
      <w:trPr>
        <w:trHeight w:val="213"/>
        <w:jc w:val="center"/>
      </w:trPr>
      <w:tc>
        <w:tcPr>
          <w:tcW w:w="3794" w:type="dxa"/>
          <w:vMerge w:val="restart"/>
          <w:shd w:val="clear" w:color="auto" w:fill="FFFFFF"/>
          <w:tcMar>
            <w:left w:w="0" w:type="dxa"/>
            <w:right w:w="0" w:type="dxa"/>
          </w:tcMar>
        </w:tcPr>
        <w:p w14:paraId="5BF327D8" w14:textId="77777777" w:rsidR="00ED54E0" w:rsidRPr="00EA4725" w:rsidRDefault="00FC5A01" w:rsidP="00422B6F">
          <w:pPr>
            <w:jc w:val="left"/>
          </w:pPr>
          <w:r>
            <w:rPr>
              <w:lang w:eastAsia="en-GB"/>
            </w:rPr>
            <w:pict w14:anchorId="51C78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89pt;height:56.25pt;visibility:visible">
                <v:imagedata r:id="rId1" o:title=""/>
              </v:shape>
            </w:pict>
          </w:r>
        </w:p>
      </w:tc>
      <w:tc>
        <w:tcPr>
          <w:tcW w:w="5448" w:type="dxa"/>
          <w:gridSpan w:val="2"/>
          <w:shd w:val="clear" w:color="auto" w:fill="FFFFFF"/>
          <w:tcMar>
            <w:left w:w="108" w:type="dxa"/>
            <w:right w:w="108" w:type="dxa"/>
          </w:tcMar>
        </w:tcPr>
        <w:p w14:paraId="1A4C6B2E" w14:textId="77777777" w:rsidR="00ED54E0" w:rsidRPr="00EA4725" w:rsidRDefault="00ED54E0" w:rsidP="00422B6F">
          <w:pPr>
            <w:jc w:val="right"/>
            <w:rPr>
              <w:b/>
              <w:szCs w:val="16"/>
            </w:rPr>
          </w:pPr>
        </w:p>
      </w:tc>
    </w:tr>
    <w:tr w:rsidR="00636A2A" w14:paraId="115D269C" w14:textId="77777777" w:rsidTr="00EE3CAF">
      <w:trPr>
        <w:trHeight w:val="868"/>
        <w:jc w:val="center"/>
      </w:trPr>
      <w:tc>
        <w:tcPr>
          <w:tcW w:w="3794" w:type="dxa"/>
          <w:vMerge/>
          <w:shd w:val="clear" w:color="auto" w:fill="FFFFFF"/>
          <w:tcMar>
            <w:left w:w="108" w:type="dxa"/>
            <w:right w:w="108" w:type="dxa"/>
          </w:tcMar>
        </w:tcPr>
        <w:p w14:paraId="3EF2476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63A2AE0" w14:textId="77777777" w:rsidR="000C6E6E" w:rsidRDefault="000C6E6E" w:rsidP="00656ABC">
          <w:pPr>
            <w:jc w:val="right"/>
            <w:rPr>
              <w:b/>
              <w:szCs w:val="16"/>
            </w:rPr>
          </w:pPr>
          <w:bookmarkStart w:id="87" w:name="bmkSymbols"/>
          <w:r>
            <w:rPr>
              <w:b/>
              <w:szCs w:val="16"/>
            </w:rPr>
            <w:t>G/SPS/N/GBR/23</w:t>
          </w:r>
        </w:p>
        <w:bookmarkEnd w:id="87"/>
        <w:p w14:paraId="05FE8C68" w14:textId="1A9160C5" w:rsidR="00656ABC" w:rsidRPr="00EA4725" w:rsidRDefault="00656ABC" w:rsidP="00656ABC">
          <w:pPr>
            <w:jc w:val="right"/>
            <w:rPr>
              <w:b/>
              <w:szCs w:val="16"/>
            </w:rPr>
          </w:pPr>
        </w:p>
      </w:tc>
    </w:tr>
    <w:tr w:rsidR="00636A2A" w14:paraId="7ADE2989" w14:textId="77777777" w:rsidTr="00EE3CAF">
      <w:trPr>
        <w:trHeight w:val="240"/>
        <w:jc w:val="center"/>
      </w:trPr>
      <w:tc>
        <w:tcPr>
          <w:tcW w:w="3794" w:type="dxa"/>
          <w:vMerge/>
          <w:shd w:val="clear" w:color="auto" w:fill="FFFFFF"/>
          <w:tcMar>
            <w:left w:w="108" w:type="dxa"/>
            <w:right w:w="108" w:type="dxa"/>
          </w:tcMar>
          <w:vAlign w:val="center"/>
        </w:tcPr>
        <w:p w14:paraId="3D9EE452" w14:textId="77777777" w:rsidR="00ED54E0" w:rsidRPr="00EA4725" w:rsidRDefault="00ED54E0" w:rsidP="00422B6F"/>
      </w:tc>
      <w:tc>
        <w:tcPr>
          <w:tcW w:w="5448" w:type="dxa"/>
          <w:gridSpan w:val="2"/>
          <w:shd w:val="clear" w:color="auto" w:fill="FFFFFF"/>
          <w:tcMar>
            <w:left w:w="108" w:type="dxa"/>
            <w:right w:w="108" w:type="dxa"/>
          </w:tcMar>
          <w:vAlign w:val="center"/>
        </w:tcPr>
        <w:p w14:paraId="13A9F9BB" w14:textId="6FCCEF57" w:rsidR="00ED54E0" w:rsidRPr="00EA4725" w:rsidRDefault="00CE0700" w:rsidP="00422B6F">
          <w:pPr>
            <w:jc w:val="right"/>
            <w:rPr>
              <w:szCs w:val="16"/>
            </w:rPr>
          </w:pPr>
          <w:bookmarkStart w:id="88" w:name="spsDateDistribution"/>
          <w:bookmarkStart w:id="89" w:name="bmkDate"/>
          <w:bookmarkEnd w:id="88"/>
          <w:bookmarkEnd w:id="89"/>
          <w:r>
            <w:rPr>
              <w:szCs w:val="16"/>
            </w:rPr>
            <w:t>23 November 2022</w:t>
          </w:r>
        </w:p>
      </w:tc>
    </w:tr>
    <w:tr w:rsidR="00636A2A" w14:paraId="26F3AE5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EC6C39" w14:textId="18114AFF" w:rsidR="00ED54E0" w:rsidRPr="00EA4725" w:rsidRDefault="00B54C11" w:rsidP="00422B6F">
          <w:pPr>
            <w:jc w:val="left"/>
            <w:rPr>
              <w:b/>
            </w:rPr>
          </w:pPr>
          <w:bookmarkStart w:id="90" w:name="bmkSerial"/>
          <w:r w:rsidRPr="00441372">
            <w:rPr>
              <w:color w:val="FF0000"/>
              <w:szCs w:val="16"/>
            </w:rPr>
            <w:t>(</w:t>
          </w:r>
          <w:bookmarkStart w:id="91" w:name="spsSerialNumber"/>
          <w:bookmarkEnd w:id="91"/>
          <w:r w:rsidR="00CE0700">
            <w:rPr>
              <w:color w:val="FF0000"/>
              <w:szCs w:val="16"/>
            </w:rPr>
            <w:t>22-8737</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04009F80" w14:textId="77777777" w:rsidR="00ED54E0" w:rsidRPr="00EA4725" w:rsidRDefault="00B54C11"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636A2A" w14:paraId="4023EDF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742C53" w14:textId="6B816414" w:rsidR="00ED54E0" w:rsidRPr="00EA4725" w:rsidRDefault="000C6E6E"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1CD55B80" w14:textId="2008A3D2" w:rsidR="00ED54E0" w:rsidRPr="00441372" w:rsidRDefault="000C6E6E" w:rsidP="00EC687E">
          <w:pPr>
            <w:jc w:val="right"/>
            <w:rPr>
              <w:bCs/>
              <w:szCs w:val="18"/>
            </w:rPr>
          </w:pPr>
          <w:bookmarkStart w:id="94" w:name="bmkLanguage"/>
          <w:r>
            <w:rPr>
              <w:bCs/>
              <w:szCs w:val="18"/>
            </w:rPr>
            <w:t>Original: English</w:t>
          </w:r>
          <w:bookmarkEnd w:id="94"/>
        </w:p>
      </w:tc>
    </w:tr>
  </w:tbl>
  <w:p w14:paraId="3D6D7DAA" w14:textId="12256FA0"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14060"/>
    <w:multiLevelType w:val="hybridMultilevel"/>
    <w:tmpl w:val="C024CEFC"/>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9469662">
      <w:start w:val="1"/>
      <w:numFmt w:val="decimal"/>
      <w:pStyle w:val="SummaryText"/>
      <w:lvlText w:val="%1."/>
      <w:lvlJc w:val="left"/>
      <w:pPr>
        <w:ind w:left="360" w:hanging="360"/>
      </w:pPr>
    </w:lvl>
    <w:lvl w:ilvl="1" w:tplc="A9825C32" w:tentative="1">
      <w:start w:val="1"/>
      <w:numFmt w:val="lowerLetter"/>
      <w:lvlText w:val="%2."/>
      <w:lvlJc w:val="left"/>
      <w:pPr>
        <w:ind w:left="1080" w:hanging="360"/>
      </w:pPr>
    </w:lvl>
    <w:lvl w:ilvl="2" w:tplc="7854B59A" w:tentative="1">
      <w:start w:val="1"/>
      <w:numFmt w:val="lowerRoman"/>
      <w:lvlText w:val="%3."/>
      <w:lvlJc w:val="right"/>
      <w:pPr>
        <w:ind w:left="1800" w:hanging="180"/>
      </w:pPr>
    </w:lvl>
    <w:lvl w:ilvl="3" w:tplc="5784E3DC" w:tentative="1">
      <w:start w:val="1"/>
      <w:numFmt w:val="decimal"/>
      <w:lvlText w:val="%4."/>
      <w:lvlJc w:val="left"/>
      <w:pPr>
        <w:ind w:left="2520" w:hanging="360"/>
      </w:pPr>
    </w:lvl>
    <w:lvl w:ilvl="4" w:tplc="05E8F3E6" w:tentative="1">
      <w:start w:val="1"/>
      <w:numFmt w:val="lowerLetter"/>
      <w:lvlText w:val="%5."/>
      <w:lvlJc w:val="left"/>
      <w:pPr>
        <w:ind w:left="3240" w:hanging="360"/>
      </w:pPr>
    </w:lvl>
    <w:lvl w:ilvl="5" w:tplc="7B9A246E" w:tentative="1">
      <w:start w:val="1"/>
      <w:numFmt w:val="lowerRoman"/>
      <w:lvlText w:val="%6."/>
      <w:lvlJc w:val="right"/>
      <w:pPr>
        <w:ind w:left="3960" w:hanging="180"/>
      </w:pPr>
    </w:lvl>
    <w:lvl w:ilvl="6" w:tplc="D8164738" w:tentative="1">
      <w:start w:val="1"/>
      <w:numFmt w:val="decimal"/>
      <w:lvlText w:val="%7."/>
      <w:lvlJc w:val="left"/>
      <w:pPr>
        <w:ind w:left="4680" w:hanging="360"/>
      </w:pPr>
    </w:lvl>
    <w:lvl w:ilvl="7" w:tplc="A914EC22" w:tentative="1">
      <w:start w:val="1"/>
      <w:numFmt w:val="lowerLetter"/>
      <w:lvlText w:val="%8."/>
      <w:lvlJc w:val="left"/>
      <w:pPr>
        <w:ind w:left="5400" w:hanging="360"/>
      </w:pPr>
    </w:lvl>
    <w:lvl w:ilvl="8" w:tplc="70A286E2"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E594FBDE">
      <w:start w:val="1"/>
      <w:numFmt w:val="bullet"/>
      <w:lvlText w:val=""/>
      <w:lvlJc w:val="left"/>
      <w:pPr>
        <w:ind w:left="720" w:hanging="360"/>
      </w:pPr>
      <w:rPr>
        <w:rFonts w:ascii="Symbol" w:hAnsi="Symbol"/>
      </w:rPr>
    </w:lvl>
    <w:lvl w:ilvl="1" w:tplc="259668F8">
      <w:start w:val="1"/>
      <w:numFmt w:val="bullet"/>
      <w:lvlText w:val="o"/>
      <w:lvlJc w:val="left"/>
      <w:pPr>
        <w:tabs>
          <w:tab w:val="num" w:pos="1440"/>
        </w:tabs>
        <w:ind w:left="1440" w:hanging="360"/>
      </w:pPr>
      <w:rPr>
        <w:rFonts w:ascii="Courier New" w:hAnsi="Courier New"/>
      </w:rPr>
    </w:lvl>
    <w:lvl w:ilvl="2" w:tplc="622C974A">
      <w:start w:val="1"/>
      <w:numFmt w:val="bullet"/>
      <w:lvlText w:val=""/>
      <w:lvlJc w:val="left"/>
      <w:pPr>
        <w:tabs>
          <w:tab w:val="num" w:pos="2160"/>
        </w:tabs>
        <w:ind w:left="2160" w:hanging="360"/>
      </w:pPr>
      <w:rPr>
        <w:rFonts w:ascii="Wingdings" w:hAnsi="Wingdings"/>
      </w:rPr>
    </w:lvl>
    <w:lvl w:ilvl="3" w:tplc="A0044B88">
      <w:start w:val="1"/>
      <w:numFmt w:val="bullet"/>
      <w:lvlText w:val=""/>
      <w:lvlJc w:val="left"/>
      <w:pPr>
        <w:tabs>
          <w:tab w:val="num" w:pos="2880"/>
        </w:tabs>
        <w:ind w:left="2880" w:hanging="360"/>
      </w:pPr>
      <w:rPr>
        <w:rFonts w:ascii="Symbol" w:hAnsi="Symbol"/>
      </w:rPr>
    </w:lvl>
    <w:lvl w:ilvl="4" w:tplc="0E4266FE">
      <w:start w:val="1"/>
      <w:numFmt w:val="bullet"/>
      <w:lvlText w:val="o"/>
      <w:lvlJc w:val="left"/>
      <w:pPr>
        <w:tabs>
          <w:tab w:val="num" w:pos="3600"/>
        </w:tabs>
        <w:ind w:left="3600" w:hanging="360"/>
      </w:pPr>
      <w:rPr>
        <w:rFonts w:ascii="Courier New" w:hAnsi="Courier New"/>
      </w:rPr>
    </w:lvl>
    <w:lvl w:ilvl="5" w:tplc="91BC7F82">
      <w:start w:val="1"/>
      <w:numFmt w:val="bullet"/>
      <w:lvlText w:val=""/>
      <w:lvlJc w:val="left"/>
      <w:pPr>
        <w:tabs>
          <w:tab w:val="num" w:pos="4320"/>
        </w:tabs>
        <w:ind w:left="4320" w:hanging="360"/>
      </w:pPr>
      <w:rPr>
        <w:rFonts w:ascii="Wingdings" w:hAnsi="Wingdings"/>
      </w:rPr>
    </w:lvl>
    <w:lvl w:ilvl="6" w:tplc="20F00F02">
      <w:start w:val="1"/>
      <w:numFmt w:val="bullet"/>
      <w:lvlText w:val=""/>
      <w:lvlJc w:val="left"/>
      <w:pPr>
        <w:tabs>
          <w:tab w:val="num" w:pos="5040"/>
        </w:tabs>
        <w:ind w:left="5040" w:hanging="360"/>
      </w:pPr>
      <w:rPr>
        <w:rFonts w:ascii="Symbol" w:hAnsi="Symbol"/>
      </w:rPr>
    </w:lvl>
    <w:lvl w:ilvl="7" w:tplc="27A64E68">
      <w:start w:val="1"/>
      <w:numFmt w:val="bullet"/>
      <w:lvlText w:val="o"/>
      <w:lvlJc w:val="left"/>
      <w:pPr>
        <w:tabs>
          <w:tab w:val="num" w:pos="5760"/>
        </w:tabs>
        <w:ind w:left="5760" w:hanging="360"/>
      </w:pPr>
      <w:rPr>
        <w:rFonts w:ascii="Courier New" w:hAnsi="Courier New"/>
      </w:rPr>
    </w:lvl>
    <w:lvl w:ilvl="8" w:tplc="7060AC00">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hybridMultilevel"/>
    <w:tmpl w:val="63D526BC"/>
    <w:lvl w:ilvl="0" w:tplc="41E4462C">
      <w:start w:val="1"/>
      <w:numFmt w:val="bullet"/>
      <w:lvlText w:val=""/>
      <w:lvlJc w:val="left"/>
      <w:pPr>
        <w:ind w:left="720" w:hanging="360"/>
      </w:pPr>
      <w:rPr>
        <w:rFonts w:ascii="Symbol" w:hAnsi="Symbol"/>
      </w:rPr>
    </w:lvl>
    <w:lvl w:ilvl="1" w:tplc="68644DDA">
      <w:start w:val="1"/>
      <w:numFmt w:val="bullet"/>
      <w:lvlText w:val="o"/>
      <w:lvlJc w:val="left"/>
      <w:pPr>
        <w:tabs>
          <w:tab w:val="num" w:pos="1440"/>
        </w:tabs>
        <w:ind w:left="1440" w:hanging="360"/>
      </w:pPr>
      <w:rPr>
        <w:rFonts w:ascii="Courier New" w:hAnsi="Courier New"/>
      </w:rPr>
    </w:lvl>
    <w:lvl w:ilvl="2" w:tplc="2662C4D4">
      <w:start w:val="1"/>
      <w:numFmt w:val="bullet"/>
      <w:lvlText w:val=""/>
      <w:lvlJc w:val="left"/>
      <w:pPr>
        <w:tabs>
          <w:tab w:val="num" w:pos="2160"/>
        </w:tabs>
        <w:ind w:left="2160" w:hanging="360"/>
      </w:pPr>
      <w:rPr>
        <w:rFonts w:ascii="Wingdings" w:hAnsi="Wingdings"/>
      </w:rPr>
    </w:lvl>
    <w:lvl w:ilvl="3" w:tplc="72F22D4C">
      <w:start w:val="1"/>
      <w:numFmt w:val="bullet"/>
      <w:lvlText w:val=""/>
      <w:lvlJc w:val="left"/>
      <w:pPr>
        <w:tabs>
          <w:tab w:val="num" w:pos="2880"/>
        </w:tabs>
        <w:ind w:left="2880" w:hanging="360"/>
      </w:pPr>
      <w:rPr>
        <w:rFonts w:ascii="Symbol" w:hAnsi="Symbol"/>
      </w:rPr>
    </w:lvl>
    <w:lvl w:ilvl="4" w:tplc="2C18F018">
      <w:start w:val="1"/>
      <w:numFmt w:val="bullet"/>
      <w:lvlText w:val="o"/>
      <w:lvlJc w:val="left"/>
      <w:pPr>
        <w:tabs>
          <w:tab w:val="num" w:pos="3600"/>
        </w:tabs>
        <w:ind w:left="3600" w:hanging="360"/>
      </w:pPr>
      <w:rPr>
        <w:rFonts w:ascii="Courier New" w:hAnsi="Courier New"/>
      </w:rPr>
    </w:lvl>
    <w:lvl w:ilvl="5" w:tplc="48C06EBA">
      <w:start w:val="1"/>
      <w:numFmt w:val="bullet"/>
      <w:lvlText w:val=""/>
      <w:lvlJc w:val="left"/>
      <w:pPr>
        <w:tabs>
          <w:tab w:val="num" w:pos="4320"/>
        </w:tabs>
        <w:ind w:left="4320" w:hanging="360"/>
      </w:pPr>
      <w:rPr>
        <w:rFonts w:ascii="Wingdings" w:hAnsi="Wingdings"/>
      </w:rPr>
    </w:lvl>
    <w:lvl w:ilvl="6" w:tplc="687A99BC">
      <w:start w:val="1"/>
      <w:numFmt w:val="bullet"/>
      <w:lvlText w:val=""/>
      <w:lvlJc w:val="left"/>
      <w:pPr>
        <w:tabs>
          <w:tab w:val="num" w:pos="5040"/>
        </w:tabs>
        <w:ind w:left="5040" w:hanging="360"/>
      </w:pPr>
      <w:rPr>
        <w:rFonts w:ascii="Symbol" w:hAnsi="Symbol"/>
      </w:rPr>
    </w:lvl>
    <w:lvl w:ilvl="7" w:tplc="321CBAC6">
      <w:start w:val="1"/>
      <w:numFmt w:val="bullet"/>
      <w:lvlText w:val="o"/>
      <w:lvlJc w:val="left"/>
      <w:pPr>
        <w:tabs>
          <w:tab w:val="num" w:pos="5760"/>
        </w:tabs>
        <w:ind w:left="5760" w:hanging="360"/>
      </w:pPr>
      <w:rPr>
        <w:rFonts w:ascii="Courier New" w:hAnsi="Courier New"/>
      </w:rPr>
    </w:lvl>
    <w:lvl w:ilvl="8" w:tplc="F8206CB2">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D"/>
    <w:multiLevelType w:val="hybridMultilevel"/>
    <w:tmpl w:val="63D526BD"/>
    <w:lvl w:ilvl="0" w:tplc="6E9E23A4">
      <w:start w:val="1"/>
      <w:numFmt w:val="bullet"/>
      <w:lvlText w:val=""/>
      <w:lvlJc w:val="left"/>
      <w:pPr>
        <w:ind w:left="720" w:hanging="360"/>
      </w:pPr>
      <w:rPr>
        <w:rFonts w:ascii="Symbol" w:hAnsi="Symbol"/>
      </w:rPr>
    </w:lvl>
    <w:lvl w:ilvl="1" w:tplc="A3A0A13C">
      <w:start w:val="1"/>
      <w:numFmt w:val="bullet"/>
      <w:lvlText w:val="o"/>
      <w:lvlJc w:val="left"/>
      <w:pPr>
        <w:tabs>
          <w:tab w:val="num" w:pos="1440"/>
        </w:tabs>
        <w:ind w:left="1440" w:hanging="360"/>
      </w:pPr>
      <w:rPr>
        <w:rFonts w:ascii="Courier New" w:hAnsi="Courier New"/>
      </w:rPr>
    </w:lvl>
    <w:lvl w:ilvl="2" w:tplc="E5209648">
      <w:start w:val="1"/>
      <w:numFmt w:val="bullet"/>
      <w:lvlText w:val=""/>
      <w:lvlJc w:val="left"/>
      <w:pPr>
        <w:tabs>
          <w:tab w:val="num" w:pos="2160"/>
        </w:tabs>
        <w:ind w:left="2160" w:hanging="360"/>
      </w:pPr>
      <w:rPr>
        <w:rFonts w:ascii="Wingdings" w:hAnsi="Wingdings"/>
      </w:rPr>
    </w:lvl>
    <w:lvl w:ilvl="3" w:tplc="ABDE01A0">
      <w:start w:val="1"/>
      <w:numFmt w:val="bullet"/>
      <w:lvlText w:val=""/>
      <w:lvlJc w:val="left"/>
      <w:pPr>
        <w:tabs>
          <w:tab w:val="num" w:pos="2880"/>
        </w:tabs>
        <w:ind w:left="2880" w:hanging="360"/>
      </w:pPr>
      <w:rPr>
        <w:rFonts w:ascii="Symbol" w:hAnsi="Symbol"/>
      </w:rPr>
    </w:lvl>
    <w:lvl w:ilvl="4" w:tplc="D3727E7A">
      <w:start w:val="1"/>
      <w:numFmt w:val="bullet"/>
      <w:lvlText w:val="o"/>
      <w:lvlJc w:val="left"/>
      <w:pPr>
        <w:tabs>
          <w:tab w:val="num" w:pos="3600"/>
        </w:tabs>
        <w:ind w:left="3600" w:hanging="360"/>
      </w:pPr>
      <w:rPr>
        <w:rFonts w:ascii="Courier New" w:hAnsi="Courier New"/>
      </w:rPr>
    </w:lvl>
    <w:lvl w:ilvl="5" w:tplc="8EB66ADA">
      <w:start w:val="1"/>
      <w:numFmt w:val="bullet"/>
      <w:lvlText w:val=""/>
      <w:lvlJc w:val="left"/>
      <w:pPr>
        <w:tabs>
          <w:tab w:val="num" w:pos="4320"/>
        </w:tabs>
        <w:ind w:left="4320" w:hanging="360"/>
      </w:pPr>
      <w:rPr>
        <w:rFonts w:ascii="Wingdings" w:hAnsi="Wingdings"/>
      </w:rPr>
    </w:lvl>
    <w:lvl w:ilvl="6" w:tplc="8A00976A">
      <w:start w:val="1"/>
      <w:numFmt w:val="bullet"/>
      <w:lvlText w:val=""/>
      <w:lvlJc w:val="left"/>
      <w:pPr>
        <w:tabs>
          <w:tab w:val="num" w:pos="5040"/>
        </w:tabs>
        <w:ind w:left="5040" w:hanging="360"/>
      </w:pPr>
      <w:rPr>
        <w:rFonts w:ascii="Symbol" w:hAnsi="Symbol"/>
      </w:rPr>
    </w:lvl>
    <w:lvl w:ilvl="7" w:tplc="2BD2A440">
      <w:start w:val="1"/>
      <w:numFmt w:val="bullet"/>
      <w:lvlText w:val="o"/>
      <w:lvlJc w:val="left"/>
      <w:pPr>
        <w:tabs>
          <w:tab w:val="num" w:pos="5760"/>
        </w:tabs>
        <w:ind w:left="5760" w:hanging="360"/>
      </w:pPr>
      <w:rPr>
        <w:rFonts w:ascii="Courier New" w:hAnsi="Courier New"/>
      </w:rPr>
    </w:lvl>
    <w:lvl w:ilvl="8" w:tplc="ADE00252">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E"/>
    <w:multiLevelType w:val="hybridMultilevel"/>
    <w:tmpl w:val="63D526BE"/>
    <w:lvl w:ilvl="0" w:tplc="E8AA538E">
      <w:start w:val="1"/>
      <w:numFmt w:val="bullet"/>
      <w:lvlText w:val=""/>
      <w:lvlJc w:val="left"/>
      <w:pPr>
        <w:ind w:left="720" w:hanging="360"/>
      </w:pPr>
      <w:rPr>
        <w:rFonts w:ascii="Symbol" w:hAnsi="Symbol"/>
      </w:rPr>
    </w:lvl>
    <w:lvl w:ilvl="1" w:tplc="E1344D74">
      <w:start w:val="1"/>
      <w:numFmt w:val="bullet"/>
      <w:lvlText w:val="o"/>
      <w:lvlJc w:val="left"/>
      <w:pPr>
        <w:tabs>
          <w:tab w:val="num" w:pos="1440"/>
        </w:tabs>
        <w:ind w:left="1440" w:hanging="360"/>
      </w:pPr>
      <w:rPr>
        <w:rFonts w:ascii="Courier New" w:hAnsi="Courier New"/>
      </w:rPr>
    </w:lvl>
    <w:lvl w:ilvl="2" w:tplc="AA3E7A2A">
      <w:start w:val="1"/>
      <w:numFmt w:val="bullet"/>
      <w:lvlText w:val=""/>
      <w:lvlJc w:val="left"/>
      <w:pPr>
        <w:tabs>
          <w:tab w:val="num" w:pos="2160"/>
        </w:tabs>
        <w:ind w:left="2160" w:hanging="360"/>
      </w:pPr>
      <w:rPr>
        <w:rFonts w:ascii="Wingdings" w:hAnsi="Wingdings"/>
      </w:rPr>
    </w:lvl>
    <w:lvl w:ilvl="3" w:tplc="2DC2F63C">
      <w:start w:val="1"/>
      <w:numFmt w:val="bullet"/>
      <w:lvlText w:val=""/>
      <w:lvlJc w:val="left"/>
      <w:pPr>
        <w:tabs>
          <w:tab w:val="num" w:pos="2880"/>
        </w:tabs>
        <w:ind w:left="2880" w:hanging="360"/>
      </w:pPr>
      <w:rPr>
        <w:rFonts w:ascii="Symbol" w:hAnsi="Symbol"/>
      </w:rPr>
    </w:lvl>
    <w:lvl w:ilvl="4" w:tplc="DC0C5C82">
      <w:start w:val="1"/>
      <w:numFmt w:val="bullet"/>
      <w:lvlText w:val="o"/>
      <w:lvlJc w:val="left"/>
      <w:pPr>
        <w:tabs>
          <w:tab w:val="num" w:pos="3600"/>
        </w:tabs>
        <w:ind w:left="3600" w:hanging="360"/>
      </w:pPr>
      <w:rPr>
        <w:rFonts w:ascii="Courier New" w:hAnsi="Courier New"/>
      </w:rPr>
    </w:lvl>
    <w:lvl w:ilvl="5" w:tplc="7A9C4096">
      <w:start w:val="1"/>
      <w:numFmt w:val="bullet"/>
      <w:lvlText w:val=""/>
      <w:lvlJc w:val="left"/>
      <w:pPr>
        <w:tabs>
          <w:tab w:val="num" w:pos="4320"/>
        </w:tabs>
        <w:ind w:left="4320" w:hanging="360"/>
      </w:pPr>
      <w:rPr>
        <w:rFonts w:ascii="Wingdings" w:hAnsi="Wingdings"/>
      </w:rPr>
    </w:lvl>
    <w:lvl w:ilvl="6" w:tplc="2A6487A0">
      <w:start w:val="1"/>
      <w:numFmt w:val="bullet"/>
      <w:lvlText w:val=""/>
      <w:lvlJc w:val="left"/>
      <w:pPr>
        <w:tabs>
          <w:tab w:val="num" w:pos="5040"/>
        </w:tabs>
        <w:ind w:left="5040" w:hanging="360"/>
      </w:pPr>
      <w:rPr>
        <w:rFonts w:ascii="Symbol" w:hAnsi="Symbol"/>
      </w:rPr>
    </w:lvl>
    <w:lvl w:ilvl="7" w:tplc="AFA6FDA8">
      <w:start w:val="1"/>
      <w:numFmt w:val="bullet"/>
      <w:lvlText w:val="o"/>
      <w:lvlJc w:val="left"/>
      <w:pPr>
        <w:tabs>
          <w:tab w:val="num" w:pos="5760"/>
        </w:tabs>
        <w:ind w:left="5760" w:hanging="360"/>
      </w:pPr>
      <w:rPr>
        <w:rFonts w:ascii="Courier New" w:hAnsi="Courier New"/>
      </w:rPr>
    </w:lvl>
    <w:lvl w:ilvl="8" w:tplc="E098E4B0">
      <w:start w:val="1"/>
      <w:numFmt w:val="bullet"/>
      <w:lvlText w:val=""/>
      <w:lvlJc w:val="left"/>
      <w:pPr>
        <w:tabs>
          <w:tab w:val="num" w:pos="6480"/>
        </w:tabs>
        <w:ind w:left="6480" w:hanging="360"/>
      </w:pPr>
      <w:rPr>
        <w:rFonts w:ascii="Wingdings" w:hAnsi="Wingdings"/>
      </w:rPr>
    </w:lvl>
  </w:abstractNum>
  <w:abstractNum w:abstractNumId="19" w15:restartNumberingAfterBreak="0">
    <w:nsid w:val="63D526BF"/>
    <w:multiLevelType w:val="hybridMultilevel"/>
    <w:tmpl w:val="63D526BF"/>
    <w:lvl w:ilvl="0" w:tplc="DB54B2A4">
      <w:start w:val="1"/>
      <w:numFmt w:val="bullet"/>
      <w:lvlText w:val=""/>
      <w:lvlJc w:val="left"/>
      <w:pPr>
        <w:ind w:left="720" w:hanging="360"/>
      </w:pPr>
      <w:rPr>
        <w:rFonts w:ascii="Symbol" w:hAnsi="Symbol"/>
      </w:rPr>
    </w:lvl>
    <w:lvl w:ilvl="1" w:tplc="D26C2B9E">
      <w:start w:val="1"/>
      <w:numFmt w:val="bullet"/>
      <w:lvlText w:val="o"/>
      <w:lvlJc w:val="left"/>
      <w:pPr>
        <w:tabs>
          <w:tab w:val="num" w:pos="1440"/>
        </w:tabs>
        <w:ind w:left="1440" w:hanging="360"/>
      </w:pPr>
      <w:rPr>
        <w:rFonts w:ascii="Courier New" w:hAnsi="Courier New"/>
      </w:rPr>
    </w:lvl>
    <w:lvl w:ilvl="2" w:tplc="8FAEA0A4">
      <w:start w:val="1"/>
      <w:numFmt w:val="bullet"/>
      <w:lvlText w:val=""/>
      <w:lvlJc w:val="left"/>
      <w:pPr>
        <w:tabs>
          <w:tab w:val="num" w:pos="2160"/>
        </w:tabs>
        <w:ind w:left="2160" w:hanging="360"/>
      </w:pPr>
      <w:rPr>
        <w:rFonts w:ascii="Wingdings" w:hAnsi="Wingdings"/>
      </w:rPr>
    </w:lvl>
    <w:lvl w:ilvl="3" w:tplc="2B06F794">
      <w:start w:val="1"/>
      <w:numFmt w:val="bullet"/>
      <w:lvlText w:val=""/>
      <w:lvlJc w:val="left"/>
      <w:pPr>
        <w:tabs>
          <w:tab w:val="num" w:pos="2880"/>
        </w:tabs>
        <w:ind w:left="2880" w:hanging="360"/>
      </w:pPr>
      <w:rPr>
        <w:rFonts w:ascii="Symbol" w:hAnsi="Symbol"/>
      </w:rPr>
    </w:lvl>
    <w:lvl w:ilvl="4" w:tplc="6E008A24">
      <w:start w:val="1"/>
      <w:numFmt w:val="bullet"/>
      <w:lvlText w:val="o"/>
      <w:lvlJc w:val="left"/>
      <w:pPr>
        <w:tabs>
          <w:tab w:val="num" w:pos="3600"/>
        </w:tabs>
        <w:ind w:left="3600" w:hanging="360"/>
      </w:pPr>
      <w:rPr>
        <w:rFonts w:ascii="Courier New" w:hAnsi="Courier New"/>
      </w:rPr>
    </w:lvl>
    <w:lvl w:ilvl="5" w:tplc="EE5CBE76">
      <w:start w:val="1"/>
      <w:numFmt w:val="bullet"/>
      <w:lvlText w:val=""/>
      <w:lvlJc w:val="left"/>
      <w:pPr>
        <w:tabs>
          <w:tab w:val="num" w:pos="4320"/>
        </w:tabs>
        <w:ind w:left="4320" w:hanging="360"/>
      </w:pPr>
      <w:rPr>
        <w:rFonts w:ascii="Wingdings" w:hAnsi="Wingdings"/>
      </w:rPr>
    </w:lvl>
    <w:lvl w:ilvl="6" w:tplc="6DE2E8B8">
      <w:start w:val="1"/>
      <w:numFmt w:val="bullet"/>
      <w:lvlText w:val=""/>
      <w:lvlJc w:val="left"/>
      <w:pPr>
        <w:tabs>
          <w:tab w:val="num" w:pos="5040"/>
        </w:tabs>
        <w:ind w:left="5040" w:hanging="360"/>
      </w:pPr>
      <w:rPr>
        <w:rFonts w:ascii="Symbol" w:hAnsi="Symbol"/>
      </w:rPr>
    </w:lvl>
    <w:lvl w:ilvl="7" w:tplc="72687BEE">
      <w:start w:val="1"/>
      <w:numFmt w:val="bullet"/>
      <w:lvlText w:val="o"/>
      <w:lvlJc w:val="left"/>
      <w:pPr>
        <w:tabs>
          <w:tab w:val="num" w:pos="5760"/>
        </w:tabs>
        <w:ind w:left="5760" w:hanging="360"/>
      </w:pPr>
      <w:rPr>
        <w:rFonts w:ascii="Courier New" w:hAnsi="Courier New"/>
      </w:rPr>
    </w:lvl>
    <w:lvl w:ilvl="8" w:tplc="B5981CEE">
      <w:start w:val="1"/>
      <w:numFmt w:val="bullet"/>
      <w:lvlText w:val=""/>
      <w:lvlJc w:val="left"/>
      <w:pPr>
        <w:tabs>
          <w:tab w:val="num" w:pos="6480"/>
        </w:tabs>
        <w:ind w:left="6480" w:hanging="360"/>
      </w:pPr>
      <w:rPr>
        <w:rFonts w:ascii="Wingdings" w:hAnsi="Wingdings"/>
      </w:rPr>
    </w:lvl>
  </w:abstractNum>
  <w:abstractNum w:abstractNumId="20" w15:restartNumberingAfterBreak="0">
    <w:nsid w:val="63D526C0"/>
    <w:multiLevelType w:val="hybridMultilevel"/>
    <w:tmpl w:val="63D526C0"/>
    <w:lvl w:ilvl="0" w:tplc="ECDA2ED6">
      <w:start w:val="1"/>
      <w:numFmt w:val="bullet"/>
      <w:lvlText w:val=""/>
      <w:lvlJc w:val="left"/>
      <w:pPr>
        <w:ind w:left="720" w:hanging="360"/>
      </w:pPr>
      <w:rPr>
        <w:rFonts w:ascii="Symbol" w:hAnsi="Symbol"/>
      </w:rPr>
    </w:lvl>
    <w:lvl w:ilvl="1" w:tplc="16E0EA8C">
      <w:start w:val="1"/>
      <w:numFmt w:val="bullet"/>
      <w:lvlText w:val="o"/>
      <w:lvlJc w:val="left"/>
      <w:pPr>
        <w:tabs>
          <w:tab w:val="num" w:pos="1440"/>
        </w:tabs>
        <w:ind w:left="1440" w:hanging="360"/>
      </w:pPr>
      <w:rPr>
        <w:rFonts w:ascii="Courier New" w:hAnsi="Courier New"/>
      </w:rPr>
    </w:lvl>
    <w:lvl w:ilvl="2" w:tplc="8E3E56CE">
      <w:start w:val="1"/>
      <w:numFmt w:val="bullet"/>
      <w:lvlText w:val=""/>
      <w:lvlJc w:val="left"/>
      <w:pPr>
        <w:tabs>
          <w:tab w:val="num" w:pos="2160"/>
        </w:tabs>
        <w:ind w:left="2160" w:hanging="360"/>
      </w:pPr>
      <w:rPr>
        <w:rFonts w:ascii="Wingdings" w:hAnsi="Wingdings"/>
      </w:rPr>
    </w:lvl>
    <w:lvl w:ilvl="3" w:tplc="9738B0EA">
      <w:start w:val="1"/>
      <w:numFmt w:val="bullet"/>
      <w:lvlText w:val=""/>
      <w:lvlJc w:val="left"/>
      <w:pPr>
        <w:tabs>
          <w:tab w:val="num" w:pos="2880"/>
        </w:tabs>
        <w:ind w:left="2880" w:hanging="360"/>
      </w:pPr>
      <w:rPr>
        <w:rFonts w:ascii="Symbol" w:hAnsi="Symbol"/>
      </w:rPr>
    </w:lvl>
    <w:lvl w:ilvl="4" w:tplc="A66ACCD6">
      <w:start w:val="1"/>
      <w:numFmt w:val="bullet"/>
      <w:lvlText w:val="o"/>
      <w:lvlJc w:val="left"/>
      <w:pPr>
        <w:tabs>
          <w:tab w:val="num" w:pos="3600"/>
        </w:tabs>
        <w:ind w:left="3600" w:hanging="360"/>
      </w:pPr>
      <w:rPr>
        <w:rFonts w:ascii="Courier New" w:hAnsi="Courier New"/>
      </w:rPr>
    </w:lvl>
    <w:lvl w:ilvl="5" w:tplc="BE961090">
      <w:start w:val="1"/>
      <w:numFmt w:val="bullet"/>
      <w:lvlText w:val=""/>
      <w:lvlJc w:val="left"/>
      <w:pPr>
        <w:tabs>
          <w:tab w:val="num" w:pos="4320"/>
        </w:tabs>
        <w:ind w:left="4320" w:hanging="360"/>
      </w:pPr>
      <w:rPr>
        <w:rFonts w:ascii="Wingdings" w:hAnsi="Wingdings"/>
      </w:rPr>
    </w:lvl>
    <w:lvl w:ilvl="6" w:tplc="E94CA09E">
      <w:start w:val="1"/>
      <w:numFmt w:val="bullet"/>
      <w:lvlText w:val=""/>
      <w:lvlJc w:val="left"/>
      <w:pPr>
        <w:tabs>
          <w:tab w:val="num" w:pos="5040"/>
        </w:tabs>
        <w:ind w:left="5040" w:hanging="360"/>
      </w:pPr>
      <w:rPr>
        <w:rFonts w:ascii="Symbol" w:hAnsi="Symbol"/>
      </w:rPr>
    </w:lvl>
    <w:lvl w:ilvl="7" w:tplc="362E0958">
      <w:start w:val="1"/>
      <w:numFmt w:val="bullet"/>
      <w:lvlText w:val="o"/>
      <w:lvlJc w:val="left"/>
      <w:pPr>
        <w:tabs>
          <w:tab w:val="num" w:pos="5760"/>
        </w:tabs>
        <w:ind w:left="5760" w:hanging="360"/>
      </w:pPr>
      <w:rPr>
        <w:rFonts w:ascii="Courier New" w:hAnsi="Courier New"/>
      </w:rPr>
    </w:lvl>
    <w:lvl w:ilvl="8" w:tplc="D2EE79B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C6E6E"/>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C382F"/>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6A2A"/>
    <w:rsid w:val="0065690F"/>
    <w:rsid w:val="00656ABC"/>
    <w:rsid w:val="00670006"/>
    <w:rsid w:val="00674CCD"/>
    <w:rsid w:val="006B4BC2"/>
    <w:rsid w:val="006F1601"/>
    <w:rsid w:val="006F5826"/>
    <w:rsid w:val="00700181"/>
    <w:rsid w:val="00713BFD"/>
    <w:rsid w:val="007141CF"/>
    <w:rsid w:val="007333DF"/>
    <w:rsid w:val="00745146"/>
    <w:rsid w:val="007577E3"/>
    <w:rsid w:val="00760DB3"/>
    <w:rsid w:val="00777EC9"/>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4C11"/>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0700"/>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5A01"/>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13D5"/>
  <w15:docId w15:val="{B51B36D5-BE31-4AD7-94BB-FAD59763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4C1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C6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GBR/22_7976_00_e.pdf" TargetMode="External"/><Relationship Id="rId13" Type="http://schemas.openxmlformats.org/officeDocument/2006/relationships/hyperlink" Target="https://www.legislation.gov.uk/ssi/2022/288/introduction/ma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ata.food.gov.uk/regulated-products/feed_authorisations" TargetMode="External"/><Relationship Id="rId12" Type="http://schemas.openxmlformats.org/officeDocument/2006/relationships/hyperlink" Target="https://www.legislation.gov.uk/uksi/2022/1129/introduction/ma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gov.uk/sites/default/files/media/document/Feed%20Additives%20FSAFSS%20Opinions%20ACCESSIBLE.pdf" TargetMode="External"/><Relationship Id="rId5" Type="http://schemas.openxmlformats.org/officeDocument/2006/relationships/footnotes" Target="footnotes.xml"/><Relationship Id="rId15" Type="http://schemas.openxmlformats.org/officeDocument/2006/relationships/hyperlink" Target="mailto:UKSPS@defra.gov.uk" TargetMode="External"/><Relationship Id="rId23" Type="http://schemas.openxmlformats.org/officeDocument/2006/relationships/theme" Target="theme/theme1.xml"/><Relationship Id="rId10" Type="http://schemas.openxmlformats.org/officeDocument/2006/relationships/hyperlink" Target="https://consult.foodstandards.gov.scot/regulatory-policy/publication-of-fss-opinion-and-consultation-on-f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ood.gov.uk/news-alerts/consultations/applications-for-eleven-additives-for-use-in-animal-feed" TargetMode="External"/><Relationship Id="rId14" Type="http://schemas.openxmlformats.org/officeDocument/2006/relationships/hyperlink" Target="https://www.legislation.gov.uk/wsi/2022/1118/introduction/mad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802</Words>
  <Characters>4662</Characters>
  <Application>Microsoft Office Word</Application>
  <DocSecurity>0</DocSecurity>
  <Lines>116</Lines>
  <Paragraphs>99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Tipiani, Laura</cp:lastModifiedBy>
  <cp:revision>15</cp:revision>
  <dcterms:created xsi:type="dcterms:W3CDTF">2017-07-03T11:19:00Z</dcterms:created>
  <dcterms:modified xsi:type="dcterms:W3CDTF">2022-11-23T16:04:00Z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G/SPS/N/GBR/23</vt:lpwstr>
  </property>
  <property fmtid="{D5CDD505-2E9C-101B-9397-08002B2CF9AE}" pid="3" name="TitusGUID">
    <vt:lpwstr>9e4c1d69-b216-48ad-b0e9-f48e982520ae</vt:lpwstr>
  </property>
  <property fmtid="{D5CDD505-2E9C-101B-9397-08002B2CF9AE}" pid="4" name="WTOCLASSIFICATION">
    <vt:lpwstr>WTO OFFICIAL</vt:lpwstr>
  </property>
</Properties>
</file>