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73FE" w14:textId="77777777" w:rsidR="009239F7" w:rsidRPr="002F6A28" w:rsidRDefault="007C1FB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7E1C351" w14:textId="77777777" w:rsidR="009239F7" w:rsidRPr="002F6A28" w:rsidRDefault="007C1FB0" w:rsidP="002F6A28">
      <w:pPr>
        <w:jc w:val="center"/>
      </w:pPr>
      <w:r w:rsidRPr="002F6A28">
        <w:t>The following notification is being circulated in accordance with Article 10.6</w:t>
      </w:r>
    </w:p>
    <w:p w14:paraId="2B0EF7E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313F9" w14:paraId="1FB979C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84A48E3" w14:textId="77777777" w:rsidR="00F85C99" w:rsidRPr="002F6A28" w:rsidRDefault="007C1F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4DB2E17" w14:textId="77777777" w:rsidR="00F85C99" w:rsidRPr="002F6A28" w:rsidRDefault="007C1FB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Malaysia</w:t>
            </w:r>
            <w:bookmarkEnd w:id="1"/>
            <w:r w:rsidRPr="002F6A28">
              <w:t xml:space="preserve"> </w:t>
            </w:r>
          </w:p>
          <w:p w14:paraId="77840B7C" w14:textId="77777777" w:rsidR="00F85C99" w:rsidRPr="002F6A28" w:rsidRDefault="007C1FB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313F9" w14:paraId="40C8A1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27ABA" w14:textId="77777777" w:rsidR="00F85C99" w:rsidRPr="002F6A28" w:rsidRDefault="007C1F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AEF77" w14:textId="77777777" w:rsidR="00F85C99" w:rsidRPr="002F6A28" w:rsidRDefault="007C1FB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1B15D0D" w14:textId="77777777" w:rsidR="009D5177" w:rsidRPr="002F6A28" w:rsidRDefault="007C1FB0" w:rsidP="00155128">
            <w:pPr>
              <w:spacing w:before="120" w:after="120"/>
              <w:jc w:val="left"/>
            </w:pPr>
            <w:r w:rsidRPr="002F6A28">
              <w:t xml:space="preserve">Consumerism Standards Division </w:t>
            </w:r>
            <w:r w:rsidRPr="002F6A28">
              <w:br/>
              <w:t>Ministry of Domestic Trade and Consumer Affairs (MDTCA)</w:t>
            </w:r>
            <w:r w:rsidRPr="002F6A28">
              <w:br/>
              <w:t>Level 4, (Podium 2)</w:t>
            </w:r>
            <w:r w:rsidRPr="002F6A28">
              <w:br/>
              <w:t>No.13, Persiaran Perdana, Precinct 2</w:t>
            </w:r>
            <w:r w:rsidRPr="002F6A28">
              <w:br/>
              <w:t>62623 F.T. Putrajaya, Malaysia</w:t>
            </w:r>
            <w:r w:rsidRPr="002F6A28">
              <w:br/>
              <w:t>Tel: +603-88825862</w:t>
            </w:r>
            <w:r w:rsidRPr="002F6A28">
              <w:br/>
              <w:t>Fax: +603-88826960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jamaran@kpdnhep.gov.my</w:t>
              </w:r>
            </w:hyperlink>
            <w:bookmarkEnd w:id="5"/>
          </w:p>
          <w:p w14:paraId="3C4BBE19" w14:textId="77777777" w:rsidR="00F85C99" w:rsidRPr="002F6A28" w:rsidRDefault="007C1FB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313F9" w14:paraId="3F1D7B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611C8" w14:textId="77777777" w:rsidR="00F85C99" w:rsidRPr="002F6A28" w:rsidRDefault="007C1F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5251D" w14:textId="77777777" w:rsidR="00F85C99" w:rsidRPr="0058336F" w:rsidRDefault="007C1FB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313F9" w14:paraId="1AB7A1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96F92" w14:textId="77777777" w:rsidR="00F85C99" w:rsidRPr="002F6A28" w:rsidRDefault="007C1F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A20C2" w14:textId="77777777" w:rsidR="00F85C99" w:rsidRPr="002F6A28" w:rsidRDefault="007C1FB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Electronic Cigarette Device (HS 8543.70); Electrical machines and apparatus, having individual functions, </w:t>
            </w:r>
            <w:proofErr w:type="spellStart"/>
            <w:r w:rsidR="00EE3A11" w:rsidRPr="00C379C8">
              <w:t>n.e.s.</w:t>
            </w:r>
            <w:proofErr w:type="spellEnd"/>
            <w:r w:rsidR="00EE3A11" w:rsidRPr="00C379C8">
              <w:t xml:space="preserve"> in chapter 85 and parts thereof (HS 8543); (ICS: 31.020, 31.080.01, 65.160)</w:t>
            </w:r>
            <w:bookmarkStart w:id="20" w:name="sps3a"/>
            <w:bookmarkEnd w:id="20"/>
          </w:p>
        </w:tc>
      </w:tr>
      <w:tr w:rsidR="005313F9" w14:paraId="433FFF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7CC22" w14:textId="77777777" w:rsidR="00F85C99" w:rsidRPr="002F6A28" w:rsidRDefault="007C1FB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EFBD5" w14:textId="77777777" w:rsidR="00F85C99" w:rsidRPr="002F6A28" w:rsidRDefault="007C1FB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New subsidiary legislation under Trade Description Act 2011 [Act 730] </w:t>
            </w:r>
            <w:proofErr w:type="gramStart"/>
            <w:r w:rsidR="00EE3A11" w:rsidRPr="00C379C8">
              <w:t>i.e.</w:t>
            </w:r>
            <w:proofErr w:type="gramEnd"/>
            <w:r w:rsidR="00EE3A11" w:rsidRPr="00C379C8">
              <w:t xml:space="preserve"> Trade Descriptions (Certification and Marking of Electronic Cigarette Device) Order 2022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313F9" w14:paraId="68E67E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C8723" w14:textId="77777777" w:rsidR="00F85C99" w:rsidRPr="002F6A28" w:rsidRDefault="007C1F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908E2" w14:textId="77777777" w:rsidR="00F85C99" w:rsidRPr="002F6A28" w:rsidRDefault="007C1FB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All electronic cigarette devices and spare part shall go through certification by competent authority appointed by MDTCA and shall have the specified marking prior to entering Malaysian market.  </w:t>
            </w:r>
          </w:p>
        </w:tc>
      </w:tr>
      <w:tr w:rsidR="005313F9" w14:paraId="666CF8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80C4A" w14:textId="77777777" w:rsidR="00F85C99" w:rsidRPr="002F6A28" w:rsidRDefault="007C1F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C5531" w14:textId="77777777" w:rsidR="00F85C99" w:rsidRPr="002F6A28" w:rsidRDefault="007C1FB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 </w:t>
            </w:r>
            <w:proofErr w:type="gramStart"/>
            <w:r w:rsidR="00EE3A11" w:rsidRPr="00C379C8">
              <w:t xml:space="preserve">  ;</w:t>
            </w:r>
            <w:proofErr w:type="gramEnd"/>
            <w:r w:rsidR="00EE3A11" w:rsidRPr="00C379C8">
              <w:t xml:space="preserve"> Consumer information, labelling;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5313F9" w14:paraId="0B3B40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D1CC5" w14:textId="77777777" w:rsidR="00F85C99" w:rsidRPr="002F6A28" w:rsidRDefault="007C1FB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5AA20" w14:textId="77777777" w:rsidR="00072B36" w:rsidRPr="002F6A28" w:rsidRDefault="007C1FB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11C7182" w14:textId="77777777" w:rsidR="00F85C99" w:rsidRPr="002F6A28" w:rsidRDefault="007C1FB0" w:rsidP="009E75ED">
            <w:pPr>
              <w:spacing w:before="120" w:after="120"/>
            </w:pPr>
            <w:r w:rsidRPr="002F6A28">
              <w:rPr>
                <w:bCs/>
              </w:rPr>
              <w:t>Trade Descriptions Act 2011 [</w:t>
            </w:r>
            <w:r w:rsidRPr="002F6A28">
              <w:rPr>
                <w:bCs/>
                <w:i/>
                <w:iCs/>
              </w:rPr>
              <w:t>Act 730</w:t>
            </w:r>
            <w:r w:rsidRPr="002F6A28">
              <w:rPr>
                <w:bCs/>
              </w:rPr>
              <w:t>]</w:t>
            </w:r>
          </w:p>
        </w:tc>
      </w:tr>
      <w:tr w:rsidR="005313F9" w14:paraId="0011E77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911A7" w14:textId="77777777" w:rsidR="00EE3A11" w:rsidRPr="002F6A28" w:rsidRDefault="007C1F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73418" w14:textId="77777777" w:rsidR="00EE3A11" w:rsidRPr="002F6A28" w:rsidRDefault="007C1FB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0B66372" w14:textId="77777777" w:rsidR="00EE3A11" w:rsidRPr="002F6A28" w:rsidRDefault="007C1FB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313F9" w14:paraId="5AC193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91B37" w14:textId="77777777" w:rsidR="00F85C99" w:rsidRPr="002F6A28" w:rsidRDefault="007C1FB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5F12A" w14:textId="77777777" w:rsidR="00F85C99" w:rsidRPr="002F6A28" w:rsidRDefault="007C1FB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313F9" w14:paraId="524A0BA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F4E0F21" w14:textId="77777777" w:rsidR="00F85C99" w:rsidRPr="002F6A28" w:rsidRDefault="007C1FB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0A751CA" w14:textId="77777777" w:rsidR="00F85C99" w:rsidRPr="002F6A28" w:rsidRDefault="007C1FB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DF95BF8" w14:textId="77777777" w:rsidR="009D5177" w:rsidRPr="002F6A28" w:rsidRDefault="007C1FB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Consumerism Standards Division </w:t>
            </w:r>
            <w:r w:rsidRPr="002F6A28">
              <w:br/>
              <w:t>Ministry of Domestic Trade and Consumer Affairs (MDTCA)</w:t>
            </w:r>
            <w:r w:rsidRPr="002F6A28">
              <w:br/>
              <w:t>Level 4, (Podium 2)</w:t>
            </w:r>
            <w:r w:rsidRPr="002F6A28">
              <w:br/>
              <w:t>No.13, Persiaran Perdana, Precinct 2</w:t>
            </w:r>
            <w:r w:rsidRPr="002F6A28">
              <w:br/>
              <w:t>62623 F.T. Putrajaya, Malaysia</w:t>
            </w:r>
            <w:r w:rsidRPr="002F6A28">
              <w:br/>
              <w:t>Tel: +603-88825862</w:t>
            </w:r>
            <w:r w:rsidRPr="002F6A28">
              <w:br/>
              <w:t>Fax: +603-88826960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jamaran@kpdnhep.gov.my</w:t>
              </w:r>
            </w:hyperlink>
            <w:bookmarkEnd w:id="40"/>
          </w:p>
        </w:tc>
      </w:tr>
    </w:tbl>
    <w:p w14:paraId="7DAE648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8C2A" w14:textId="77777777" w:rsidR="00087613" w:rsidRDefault="007C1FB0">
      <w:r>
        <w:separator/>
      </w:r>
    </w:p>
  </w:endnote>
  <w:endnote w:type="continuationSeparator" w:id="0">
    <w:p w14:paraId="7F877298" w14:textId="77777777" w:rsidR="00087613" w:rsidRDefault="007C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83CB" w14:textId="77777777" w:rsidR="009239F7" w:rsidRPr="002F6A28" w:rsidRDefault="007C1FB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1955" w14:textId="77777777" w:rsidR="009239F7" w:rsidRPr="002F6A28" w:rsidRDefault="007C1FB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28B2A" w14:textId="77777777" w:rsidR="00EE3A11" w:rsidRPr="002F6A28" w:rsidRDefault="007C1FB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FA52" w14:textId="77777777" w:rsidR="00087613" w:rsidRDefault="007C1FB0">
      <w:r>
        <w:separator/>
      </w:r>
    </w:p>
  </w:footnote>
  <w:footnote w:type="continuationSeparator" w:id="0">
    <w:p w14:paraId="483F9E19" w14:textId="77777777" w:rsidR="00087613" w:rsidRDefault="007C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AFD8" w14:textId="77777777" w:rsidR="009239F7" w:rsidRPr="002F6A28" w:rsidRDefault="007C1F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34FE25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A9DFD1" w14:textId="77777777" w:rsidR="009239F7" w:rsidRPr="002F6A28" w:rsidRDefault="007C1F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FC3D1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F9E2" w14:textId="77777777" w:rsidR="009239F7" w:rsidRPr="002F6A28" w:rsidRDefault="007C1F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G/TBT/N/MYS/108</w:t>
    </w:r>
    <w:bookmarkEnd w:id="41"/>
  </w:p>
  <w:p w14:paraId="661F1C2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880831" w14:textId="77777777" w:rsidR="009239F7" w:rsidRPr="002F6A28" w:rsidRDefault="007C1FB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AF1B9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13F9" w14:paraId="0D814A0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9E210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67144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313F9" w14:paraId="1BE5BF5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0283EE" w14:textId="77777777" w:rsidR="00ED54E0" w:rsidRPr="009239F7" w:rsidRDefault="007C1FB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8BCE094" wp14:editId="3100883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16247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8C13F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313F9" w14:paraId="1E6AFF9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EB698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3CBEA7" w14:textId="77777777" w:rsidR="009239F7" w:rsidRPr="002F6A28" w:rsidRDefault="007C1FB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G/TBT/N/MYS/108</w:t>
          </w:r>
          <w:bookmarkEnd w:id="43"/>
        </w:p>
      </w:tc>
    </w:tr>
    <w:tr w:rsidR="005313F9" w14:paraId="34E913D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DCCFB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19D40E" w14:textId="21DAF62A" w:rsidR="00ED54E0" w:rsidRPr="009239F7" w:rsidRDefault="007C1FB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January 2022</w:t>
          </w:r>
        </w:p>
      </w:tc>
    </w:tr>
    <w:tr w:rsidR="005313F9" w14:paraId="68518E6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AB41EC" w14:textId="73DACE45" w:rsidR="00ED54E0" w:rsidRPr="009239F7" w:rsidRDefault="007C1FB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22-00</w:t>
          </w:r>
          <w:r w:rsidR="00B950F3">
            <w:rPr>
              <w:color w:val="FF0000"/>
              <w:szCs w:val="16"/>
            </w:rPr>
            <w:t>66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0CEFA0" w14:textId="77777777" w:rsidR="00ED54E0" w:rsidRPr="009239F7" w:rsidRDefault="007C1FB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313F9" w14:paraId="23BC802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D04DD3" w14:textId="77777777" w:rsidR="00ED54E0" w:rsidRPr="009239F7" w:rsidRDefault="007C1FB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465F23" w14:textId="77777777" w:rsidR="00ED54E0" w:rsidRPr="002F6A28" w:rsidRDefault="007C1FB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18C579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B2DA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7838D4" w:tentative="1">
      <w:start w:val="1"/>
      <w:numFmt w:val="lowerLetter"/>
      <w:lvlText w:val="%2."/>
      <w:lvlJc w:val="left"/>
      <w:pPr>
        <w:ind w:left="1080" w:hanging="360"/>
      </w:pPr>
    </w:lvl>
    <w:lvl w:ilvl="2" w:tplc="854081D0" w:tentative="1">
      <w:start w:val="1"/>
      <w:numFmt w:val="lowerRoman"/>
      <w:lvlText w:val="%3."/>
      <w:lvlJc w:val="right"/>
      <w:pPr>
        <w:ind w:left="1800" w:hanging="180"/>
      </w:pPr>
    </w:lvl>
    <w:lvl w:ilvl="3" w:tplc="7B26D88E" w:tentative="1">
      <w:start w:val="1"/>
      <w:numFmt w:val="decimal"/>
      <w:lvlText w:val="%4."/>
      <w:lvlJc w:val="left"/>
      <w:pPr>
        <w:ind w:left="2520" w:hanging="360"/>
      </w:pPr>
    </w:lvl>
    <w:lvl w:ilvl="4" w:tplc="5DA8648C" w:tentative="1">
      <w:start w:val="1"/>
      <w:numFmt w:val="lowerLetter"/>
      <w:lvlText w:val="%5."/>
      <w:lvlJc w:val="left"/>
      <w:pPr>
        <w:ind w:left="3240" w:hanging="360"/>
      </w:pPr>
    </w:lvl>
    <w:lvl w:ilvl="5" w:tplc="A5762058" w:tentative="1">
      <w:start w:val="1"/>
      <w:numFmt w:val="lowerRoman"/>
      <w:lvlText w:val="%6."/>
      <w:lvlJc w:val="right"/>
      <w:pPr>
        <w:ind w:left="3960" w:hanging="180"/>
      </w:pPr>
    </w:lvl>
    <w:lvl w:ilvl="6" w:tplc="4CF838FE" w:tentative="1">
      <w:start w:val="1"/>
      <w:numFmt w:val="decimal"/>
      <w:lvlText w:val="%7."/>
      <w:lvlJc w:val="left"/>
      <w:pPr>
        <w:ind w:left="4680" w:hanging="360"/>
      </w:pPr>
    </w:lvl>
    <w:lvl w:ilvl="7" w:tplc="D50A9830" w:tentative="1">
      <w:start w:val="1"/>
      <w:numFmt w:val="lowerLetter"/>
      <w:lvlText w:val="%8."/>
      <w:lvlJc w:val="left"/>
      <w:pPr>
        <w:ind w:left="5400" w:hanging="360"/>
      </w:pPr>
    </w:lvl>
    <w:lvl w:ilvl="8" w:tplc="1568B7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7613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13F9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1FB0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5177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50F3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447D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E4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aran@kpdnhep.gov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maran@kpdnhep.gov.m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2060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2022-01-06T07:10:00Z</dcterms:created>
  <dcterms:modified xsi:type="dcterms:W3CDTF">2022-01-06T09:18:00Z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