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243D8" w:rsidP="002F6A28">
      <w:pPr>
        <w:pStyle w:val="Title"/>
        <w:rPr>
          <w:caps w:val="0"/>
          <w:kern w:val="0"/>
        </w:rPr>
      </w:pPr>
      <w:r w:rsidRPr="002F6A28">
        <w:rPr>
          <w:caps w:val="0"/>
          <w:kern w:val="0"/>
        </w:rPr>
        <w:t>NOTIFICATION</w:t>
      </w:r>
    </w:p>
    <w:p w:rsidR="009239F7" w:rsidRPr="002F6A28" w:rsidRDefault="00D243D8" w:rsidP="002F6A28">
      <w:pPr>
        <w:jc w:val="center"/>
      </w:pPr>
      <w:r w:rsidRPr="002F6A28">
        <w:t>The following notification is being circulated in accordance with Article 10.6</w:t>
      </w:r>
    </w:p>
    <w:p w:rsidR="009239F7" w:rsidRPr="002F6A28" w:rsidRDefault="0053729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A182D" w:rsidTr="0069259F">
        <w:tc>
          <w:tcPr>
            <w:tcW w:w="713" w:type="dxa"/>
            <w:tcBorders>
              <w:bottom w:val="single" w:sz="6" w:space="0" w:color="auto"/>
            </w:tcBorders>
            <w:shd w:val="clear" w:color="auto" w:fill="auto"/>
          </w:tcPr>
          <w:p w:rsidR="00F85C99" w:rsidRPr="002F6A28" w:rsidRDefault="00D243D8" w:rsidP="00D243D8">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D243D8" w:rsidP="00D243D8">
            <w:pPr>
              <w:spacing w:before="120" w:after="120"/>
            </w:pPr>
            <w:r w:rsidRPr="002F6A28">
              <w:rPr>
                <w:b/>
              </w:rPr>
              <w:t xml:space="preserve">Notifying Member: </w:t>
            </w:r>
            <w:bookmarkStart w:id="1" w:name="sps1a"/>
            <w:r w:rsidRPr="00812D1D">
              <w:rPr>
                <w:caps/>
                <w:u w:val="single"/>
              </w:rPr>
              <w:t>Lithuania</w:t>
            </w:r>
            <w:bookmarkEnd w:id="1"/>
            <w:r w:rsidRPr="002F6A28">
              <w:t xml:space="preserve"> </w:t>
            </w:r>
          </w:p>
          <w:p w:rsidR="00F85C99" w:rsidRPr="002F6A28" w:rsidRDefault="00D243D8" w:rsidP="00D243D8">
            <w:pPr>
              <w:spacing w:after="120"/>
            </w:pPr>
            <w:r w:rsidRPr="002F6A28">
              <w:rPr>
                <w:b/>
              </w:rPr>
              <w:t>If applicable, name of local government involved (Article 3.2 and 7.2):</w:t>
            </w:r>
            <w:r w:rsidRPr="002F6A28">
              <w:t xml:space="preserve"> </w:t>
            </w:r>
            <w:bookmarkStart w:id="2" w:name="sps1b"/>
            <w:bookmarkEnd w:id="2"/>
          </w:p>
        </w:tc>
      </w:tr>
      <w:bookmarkEnd w:id="0"/>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pPr>
            <w:r w:rsidRPr="002F6A28">
              <w:rPr>
                <w:b/>
              </w:rPr>
              <w:t>2.</w:t>
            </w:r>
          </w:p>
        </w:tc>
        <w:tc>
          <w:tcPr>
            <w:tcW w:w="8546" w:type="dxa"/>
            <w:tcBorders>
              <w:top w:val="single" w:sz="6" w:space="0" w:color="auto"/>
              <w:bottom w:val="single" w:sz="6" w:space="0" w:color="auto"/>
            </w:tcBorders>
            <w:shd w:val="clear" w:color="auto" w:fill="auto"/>
          </w:tcPr>
          <w:p w:rsidR="004103D7" w:rsidRDefault="00D243D8" w:rsidP="00D243D8">
            <w:pPr>
              <w:spacing w:before="120"/>
              <w:rPr>
                <w:b/>
              </w:rPr>
            </w:pPr>
            <w:r w:rsidRPr="002F6A28">
              <w:rPr>
                <w:b/>
              </w:rPr>
              <w:t xml:space="preserve">Agency responsible: </w:t>
            </w:r>
          </w:p>
          <w:p w:rsidR="004103D7" w:rsidRPr="002F6A28" w:rsidRDefault="00D243D8" w:rsidP="00D243D8">
            <w:pPr>
              <w:spacing w:before="120" w:after="120"/>
            </w:pPr>
            <w:r>
              <w:t xml:space="preserve">Ministry of Health of the Republic of Lithuania, Vilniaus str. 33, LT-01506 Vilnius, Lithuania, tel. +370 5 2661402, e-mail </w:t>
            </w:r>
            <w:hyperlink r:id="rId7" w:history="1">
              <w:r w:rsidR="004103D7" w:rsidRPr="0083325C">
                <w:rPr>
                  <w:rStyle w:val="Hyperlink"/>
                </w:rPr>
                <w:t>ministerija@sam.lt</w:t>
              </w:r>
            </w:hyperlink>
            <w:r w:rsidR="004103D7">
              <w:t xml:space="preserve">, </w:t>
            </w:r>
            <w:hyperlink r:id="rId8" w:history="1">
              <w:r w:rsidR="004103D7" w:rsidRPr="0083325C">
                <w:rPr>
                  <w:rStyle w:val="Hyperlink"/>
                </w:rPr>
                <w:t>http://sam.lrv.lt/</w:t>
              </w:r>
            </w:hyperlink>
            <w:bookmarkStart w:id="3" w:name="sps2a"/>
            <w:bookmarkEnd w:id="3"/>
          </w:p>
          <w:p w:rsidR="004103D7" w:rsidRDefault="00D243D8" w:rsidP="00D243D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243D8" w:rsidP="00D243D8">
            <w:pPr>
              <w:spacing w:before="120"/>
            </w:pPr>
            <w:r>
              <w:t xml:space="preserve">EC TBT Enquiry Point: </w:t>
            </w:r>
            <w:hyperlink r:id="rId9" w:history="1">
              <w:r>
                <w:rPr>
                  <w:color w:val="0000FF"/>
                  <w:u w:val="single"/>
                </w:rPr>
                <w:t>ec-tbt@cec.eu.int</w:t>
              </w:r>
            </w:hyperlink>
            <w:r>
              <w:t xml:space="preserve"> </w:t>
            </w:r>
          </w:p>
          <w:p w:rsidR="008A182D" w:rsidRDefault="00D243D8" w:rsidP="00D243D8">
            <w:pPr>
              <w:spacing w:after="120"/>
            </w:pPr>
            <w:r>
              <w:t xml:space="preserve">National TBT Enquiry Point: </w:t>
            </w:r>
            <w:hyperlink r:id="rId10" w:history="1">
              <w:r>
                <w:rPr>
                  <w:color w:val="0000FF"/>
                  <w:u w:val="single"/>
                </w:rPr>
                <w:t>enquiry@lsd.lt</w:t>
              </w:r>
            </w:hyperlink>
            <w:r>
              <w:t xml:space="preserve"> </w:t>
            </w:r>
            <w:bookmarkStart w:id="4" w:name="sps4a"/>
            <w:bookmarkEnd w:id="4"/>
          </w:p>
        </w:tc>
      </w:tr>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103D7" w:rsidP="00D243D8">
            <w:pPr>
              <w:spacing w:before="120" w:after="120"/>
              <w:rPr>
                <w:b/>
              </w:rPr>
            </w:pPr>
            <w:bookmarkStart w:id="5" w:name="tbt3a"/>
            <w:r>
              <w:rPr>
                <w:b/>
              </w:rPr>
              <w:t>Notified under Article 2.9.2 [</w:t>
            </w:r>
            <w:r w:rsidR="00D243D8" w:rsidRPr="002F6A28">
              <w:rPr>
                <w:b/>
              </w:rPr>
              <w:t>X</w:t>
            </w:r>
            <w:bookmarkEnd w:id="5"/>
            <w:r w:rsidR="00D243D8" w:rsidRPr="002F6A28">
              <w:rPr>
                <w:b/>
              </w:rPr>
              <w:t xml:space="preserve">], 2.10.1 </w:t>
            </w:r>
            <w:proofErr w:type="gramStart"/>
            <w:r w:rsidR="00D243D8" w:rsidRPr="002F6A28">
              <w:rPr>
                <w:b/>
              </w:rPr>
              <w:t>[</w:t>
            </w:r>
            <w:r w:rsidRPr="002F6A28">
              <w:rPr>
                <w:b/>
              </w:rPr>
              <w:t> </w:t>
            </w:r>
            <w:r w:rsidR="00D243D8" w:rsidRPr="002F6A28">
              <w:rPr>
                <w:b/>
              </w:rPr>
              <w:t>]</w:t>
            </w:r>
            <w:proofErr w:type="gramEnd"/>
            <w:r w:rsidR="00D243D8" w:rsidRPr="002F6A28">
              <w:rPr>
                <w:b/>
              </w:rPr>
              <w:t>, 5.6.2 [</w:t>
            </w:r>
            <w:r w:rsidRPr="002F6A28">
              <w:rPr>
                <w:b/>
              </w:rPr>
              <w:t> </w:t>
            </w:r>
            <w:r w:rsidR="00D243D8" w:rsidRPr="002F6A28">
              <w:rPr>
                <w:b/>
              </w:rPr>
              <w:t>], 5.7.1 [</w:t>
            </w:r>
            <w:r w:rsidRPr="002F6A28">
              <w:rPr>
                <w:b/>
              </w:rPr>
              <w:t> </w:t>
            </w:r>
            <w:r w:rsidR="00D243D8" w:rsidRPr="002F6A28">
              <w:rPr>
                <w:b/>
              </w:rPr>
              <w:t>], other:</w:t>
            </w:r>
            <w:bookmarkStart w:id="6" w:name="tbt3e"/>
            <w:bookmarkEnd w:id="6"/>
          </w:p>
        </w:tc>
      </w:tr>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243D8" w:rsidP="00D243D8">
            <w:pPr>
              <w:spacing w:before="120" w:after="120"/>
            </w:pPr>
            <w:r w:rsidRPr="002F6A28">
              <w:rPr>
                <w:b/>
              </w:rPr>
              <w:t xml:space="preserve">Products covered (HS or CCCN where applicable, otherwise national tariff heading. ICS numbers may be provided in addition, where applicable): </w:t>
            </w:r>
            <w:r>
              <w:t>Food products in general (ICS 67.040), Non-alcoholic beverages (ICS 67.160.20), Toys (ICS 97.200.50).</w:t>
            </w:r>
            <w:bookmarkStart w:id="7" w:name="sps3a"/>
            <w:bookmarkEnd w:id="7"/>
          </w:p>
        </w:tc>
      </w:tr>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243D8" w:rsidP="00D243D8">
            <w:pPr>
              <w:spacing w:before="120" w:after="120"/>
            </w:pPr>
            <w:r w:rsidRPr="002F6A28">
              <w:rPr>
                <w:b/>
              </w:rPr>
              <w:t xml:space="preserve">Title, number of pages and language(s) of the notified document: </w:t>
            </w:r>
            <w:r>
              <w:t>Draft Law on Alcohol Control of the Republic of Lithuania No. I-857 on Amendment of Article 28, No. XIIIP-1666(2) (1 page(s), in English; 1 page(s), in Lit</w:t>
            </w:r>
            <w:r w:rsidR="00FA313F">
              <w:t>h</w:t>
            </w:r>
            <w:r>
              <w:t>uanian)</w:t>
            </w:r>
            <w:bookmarkStart w:id="8" w:name="sps5a"/>
            <w:bookmarkStart w:id="9" w:name="sps5b"/>
            <w:bookmarkEnd w:id="8"/>
            <w:bookmarkEnd w:id="9"/>
            <w:r w:rsidR="004103D7" w:rsidRPr="002F6A28">
              <w:t xml:space="preserve"> </w:t>
            </w:r>
          </w:p>
        </w:tc>
      </w:tr>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t xml:space="preserve">Description of content: </w:t>
            </w:r>
            <w:r>
              <w:rPr>
                <w:lang w:val="en-IE" w:eastAsia="en-IE"/>
              </w:rPr>
              <w:t>It is prohibited in Republic of Lithuania for undertakings, European legal persons and their affiliates in the Republic of Lithuania to produce and/or sell food products, toys and other goods for children and adolescents whose designs imitate alcoholic beverages and/or their packaging.</w:t>
            </w:r>
          </w:p>
          <w:p w:rsidR="008A182D" w:rsidRDefault="00D243D8" w:rsidP="00D243D8">
            <w:pPr>
              <w:spacing w:after="120"/>
            </w:pPr>
            <w:r>
              <w:rPr>
                <w:lang w:val="en-IE" w:eastAsia="en-IE"/>
              </w:rPr>
              <w:t>According to Art. 2 of the Law on Alcohol Control of the Republic of Lithuania:</w:t>
            </w:r>
          </w:p>
          <w:p w:rsidR="008A182D" w:rsidRDefault="00D243D8" w:rsidP="00D243D8">
            <w:pPr>
              <w:spacing w:after="120"/>
            </w:pPr>
            <w:r>
              <w:rPr>
                <w:lang w:val="en-IE" w:eastAsia="en-IE"/>
              </w:rPr>
              <w:t>14. </w:t>
            </w:r>
            <w:r w:rsidRPr="00D243D8">
              <w:rPr>
                <w:bCs/>
                <w:i/>
                <w:lang w:val="en-IE" w:eastAsia="en-IE"/>
              </w:rPr>
              <w:t>European legal person</w:t>
            </w:r>
            <w:r>
              <w:rPr>
                <w:lang w:val="en-IE" w:eastAsia="en-IE"/>
              </w:rPr>
              <w:t> means a legal person or any other organisation established in a party to the Agreement on the European Economic Area (except the Republic of Lithuania).</w:t>
            </w:r>
          </w:p>
          <w:p w:rsidR="008A182D" w:rsidRDefault="00D243D8" w:rsidP="00D243D8">
            <w:pPr>
              <w:spacing w:after="120"/>
            </w:pPr>
            <w:r>
              <w:rPr>
                <w:lang w:val="en-IE" w:eastAsia="en-IE"/>
              </w:rPr>
              <w:t>15. </w:t>
            </w:r>
            <w:r w:rsidRPr="00D243D8">
              <w:rPr>
                <w:bCs/>
                <w:i/>
                <w:lang w:val="en-IE" w:eastAsia="en-IE"/>
              </w:rPr>
              <w:t>Undertaking</w:t>
            </w:r>
            <w:r>
              <w:rPr>
                <w:lang w:val="en-IE" w:eastAsia="en-IE"/>
              </w:rPr>
              <w:t> means a legal person established in the Republic of Lithuania, a branch of a foreign legal person established in the Republic of Lithuania in accordance with the procedure laid down by the law.</w:t>
            </w:r>
            <w:bookmarkStart w:id="10" w:name="sps6a"/>
            <w:bookmarkEnd w:id="10"/>
          </w:p>
        </w:tc>
      </w:tr>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t xml:space="preserve">Objective and rationale, including the nature of urgent problems where applicable: </w:t>
            </w:r>
            <w:r>
              <w:rPr>
                <w:lang w:val="en-IE" w:eastAsia="en-IE"/>
              </w:rPr>
              <w:t>Aim of the regulation is:</w:t>
            </w:r>
          </w:p>
          <w:p w:rsidR="008A182D" w:rsidRDefault="00D243D8" w:rsidP="00D243D8">
            <w:pPr>
              <w:spacing w:after="120"/>
            </w:pPr>
            <w:r>
              <w:rPr>
                <w:lang w:val="en-IE" w:eastAsia="en-IE"/>
              </w:rPr>
              <w:t>Studies show that alcohol advertising generates a favo</w:t>
            </w:r>
            <w:r w:rsidR="00FA313F">
              <w:rPr>
                <w:lang w:val="en-IE" w:eastAsia="en-IE"/>
              </w:rPr>
              <w:t>u</w:t>
            </w:r>
            <w:r>
              <w:rPr>
                <w:lang w:val="en-IE" w:eastAsia="en-IE"/>
              </w:rPr>
              <w:t xml:space="preserve">rable attitude of children towards alcohol consumption, strengthens the intention to consume alcohol in adolescents, encourages young people to consume alcohol more often and in larger quantities, significantly increases the consumption of adolescents and the harm caused. Products on the market targeted directly for children and adolescents in shape of alcoholic beverages </w:t>
            </w:r>
            <w:r>
              <w:rPr>
                <w:lang w:val="en-IE" w:eastAsia="en-IE"/>
              </w:rPr>
              <w:lastRenderedPageBreak/>
              <w:t xml:space="preserve">and their packaging promote a culture of alcohol consumption, normalize/socialize behaviour of alcohol consumption. Minister of health, prof. and psychiatrist </w:t>
            </w:r>
            <w:proofErr w:type="spellStart"/>
            <w:r>
              <w:rPr>
                <w:lang w:val="en-IE" w:eastAsia="en-IE"/>
              </w:rPr>
              <w:t>Aurelijus</w:t>
            </w:r>
            <w:proofErr w:type="spellEnd"/>
            <w:r>
              <w:rPr>
                <w:lang w:val="en-IE" w:eastAsia="en-IE"/>
              </w:rPr>
              <w:t xml:space="preserve"> </w:t>
            </w:r>
            <w:proofErr w:type="spellStart"/>
            <w:r>
              <w:rPr>
                <w:lang w:val="en-IE" w:eastAsia="en-IE"/>
              </w:rPr>
              <w:t>Veryga</w:t>
            </w:r>
            <w:proofErr w:type="spellEnd"/>
            <w:r>
              <w:rPr>
                <w:lang w:val="en-IE" w:eastAsia="en-IE"/>
              </w:rPr>
              <w:t xml:space="preserve"> says: </w:t>
            </w:r>
            <w:r w:rsidR="004103D7" w:rsidRPr="004103D7">
              <w:rPr>
                <w:lang w:val="en-IE" w:eastAsia="en-IE"/>
              </w:rPr>
              <w:t>"</w:t>
            </w:r>
            <w:r>
              <w:rPr>
                <w:lang w:val="en-IE" w:eastAsia="en-IE"/>
              </w:rPr>
              <w:t>Children's champagne" is a drink that forms the tradition that celebrating is usually accomp</w:t>
            </w:r>
            <w:r w:rsidR="00FA313F">
              <w:rPr>
                <w:lang w:val="en-IE" w:eastAsia="en-IE"/>
              </w:rPr>
              <w:t>a</w:t>
            </w:r>
            <w:r>
              <w:rPr>
                <w:lang w:val="en-IE" w:eastAsia="en-IE"/>
              </w:rPr>
              <w:t xml:space="preserve">nied by using of alcoholic beverages". At the same time, the state </w:t>
            </w:r>
            <w:proofErr w:type="gramStart"/>
            <w:r>
              <w:rPr>
                <w:lang w:val="en-IE" w:eastAsia="en-IE"/>
              </w:rPr>
              <w:t>has to</w:t>
            </w:r>
            <w:proofErr w:type="gramEnd"/>
            <w:r>
              <w:rPr>
                <w:lang w:val="en-IE" w:eastAsia="en-IE"/>
              </w:rPr>
              <w:t xml:space="preserve"> invest money and human resources in various alcohol prevention and harm reduction programs. </w:t>
            </w:r>
          </w:p>
          <w:p w:rsidR="008A182D" w:rsidRDefault="00D243D8" w:rsidP="00D243D8">
            <w:pPr>
              <w:spacing w:after="120"/>
            </w:pPr>
            <w:r>
              <w:rPr>
                <w:lang w:val="en-IE" w:eastAsia="en-IE"/>
              </w:rPr>
              <w:t xml:space="preserve">The proposed regulation is analogous to the prohibition of the production and sale </w:t>
            </w:r>
            <w:r>
              <w:t>of sweets, snacks, toys or any other objects in the form of tobacco products which appeal to minors</w:t>
            </w:r>
            <w:r>
              <w:rPr>
                <w:lang w:val="en-IE" w:eastAsia="en-IE"/>
              </w:rPr>
              <w:t>, which is set out by the World Health Organization Framework Convention on Tobacco Control (Art. 16, 1(c) and which is successfully applied by many parties to the Convention (including Lithuania) for several years.</w:t>
            </w:r>
          </w:p>
          <w:p w:rsidR="008A182D" w:rsidRDefault="00D243D8" w:rsidP="00D243D8">
            <w:pPr>
              <w:spacing w:after="120"/>
            </w:pPr>
            <w:r>
              <w:rPr>
                <w:lang w:val="en-IE" w:eastAsia="en-IE"/>
              </w:rPr>
              <w:t>According to international studies HBSC, ESPAD, Lithuanian children are among earliest to begin drink</w:t>
            </w:r>
            <w:r w:rsidR="00FA313F">
              <w:rPr>
                <w:lang w:val="en-IE" w:eastAsia="en-IE"/>
              </w:rPr>
              <w:t>ing</w:t>
            </w:r>
            <w:r>
              <w:rPr>
                <w:lang w:val="en-IE" w:eastAsia="en-IE"/>
              </w:rPr>
              <w:t xml:space="preserve"> alcohol, according OECD report "Lithuania. Health Profile 2017", fifteen</w:t>
            </w:r>
            <w:r w:rsidR="00FA313F">
              <w:rPr>
                <w:lang w:val="en-IE" w:eastAsia="en-IE"/>
              </w:rPr>
              <w:t xml:space="preserve"> </w:t>
            </w:r>
            <w:r>
              <w:rPr>
                <w:lang w:val="en-IE" w:eastAsia="en-IE"/>
              </w:rPr>
              <w:t>year olds</w:t>
            </w:r>
            <w:r w:rsidR="004103D7">
              <w:rPr>
                <w:lang w:val="en-IE" w:eastAsia="en-IE"/>
              </w:rPr>
              <w:t>'</w:t>
            </w:r>
            <w:r>
              <w:rPr>
                <w:lang w:val="en-IE" w:eastAsia="en-IE"/>
              </w:rPr>
              <w:t xml:space="preserve"> ha</w:t>
            </w:r>
            <w:r w:rsidR="00FA313F">
              <w:rPr>
                <w:lang w:val="en-IE" w:eastAsia="en-IE"/>
              </w:rPr>
              <w:t xml:space="preserve">rmful drinking in Lithuania </w:t>
            </w:r>
            <w:proofErr w:type="gramStart"/>
            <w:r w:rsidR="00FA313F">
              <w:rPr>
                <w:lang w:val="en-IE" w:eastAsia="en-IE"/>
              </w:rPr>
              <w:t xml:space="preserve">is </w:t>
            </w:r>
            <w:r>
              <w:rPr>
                <w:lang w:val="en-IE" w:eastAsia="en-IE"/>
              </w:rPr>
              <w:t xml:space="preserve"> particularly</w:t>
            </w:r>
            <w:proofErr w:type="gramEnd"/>
            <w:r>
              <w:rPr>
                <w:lang w:val="en-IE" w:eastAsia="en-IE"/>
              </w:rPr>
              <w:t xml:space="preserve"> high among other countries and is important challenge to be tackled in Lithuania.</w:t>
            </w:r>
          </w:p>
          <w:p w:rsidR="008A182D" w:rsidRDefault="00D243D8" w:rsidP="00D243D8">
            <w:pPr>
              <w:spacing w:after="120"/>
            </w:pPr>
            <w:r>
              <w:rPr>
                <w:lang w:val="en-IE" w:eastAsia="en-IE"/>
              </w:rPr>
              <w:t>The proposed regulation neither impose</w:t>
            </w:r>
            <w:r w:rsidR="00FA313F">
              <w:rPr>
                <w:lang w:val="en-IE" w:eastAsia="en-IE"/>
              </w:rPr>
              <w:t>s</w:t>
            </w:r>
            <w:r>
              <w:rPr>
                <w:lang w:val="en-IE" w:eastAsia="en-IE"/>
              </w:rPr>
              <w:t xml:space="preserve"> significant restrictions on business or impede</w:t>
            </w:r>
            <w:r w:rsidR="00FA313F">
              <w:rPr>
                <w:lang w:val="en-IE" w:eastAsia="en-IE"/>
              </w:rPr>
              <w:t>s</w:t>
            </w:r>
            <w:r>
              <w:rPr>
                <w:lang w:val="en-IE" w:eastAsia="en-IE"/>
              </w:rPr>
              <w:t xml:space="preserve"> the free movement of goods, since the market share of such goods is insignificant to business, but is a step towards development of a socially responsible business and is proportionate to its aim of protecting the health of the particularly vulnerable part of society - children and young people, thus is contributing to development of</w:t>
            </w:r>
            <w:r w:rsidR="004103D7">
              <w:rPr>
                <w:lang w:val="en-IE" w:eastAsia="en-IE"/>
              </w:rPr>
              <w:t xml:space="preserve"> </w:t>
            </w:r>
            <w:r>
              <w:rPr>
                <w:lang w:val="en-IE" w:eastAsia="en-IE"/>
              </w:rPr>
              <w:t>the country's social and economic well-being.</w:t>
            </w:r>
            <w:bookmarkStart w:id="11" w:name="sps7f"/>
            <w:bookmarkEnd w:id="11"/>
          </w:p>
        </w:tc>
      </w:tr>
      <w:tr w:rsidR="008A182D" w:rsidRPr="00537299"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4103D7" w:rsidRDefault="00D243D8" w:rsidP="00D243D8">
            <w:pPr>
              <w:spacing w:before="120" w:after="120"/>
              <w:rPr>
                <w:lang w:val="fr-CH"/>
              </w:rPr>
            </w:pPr>
            <w:r w:rsidRPr="004103D7">
              <w:rPr>
                <w:b/>
                <w:lang w:val="fr-CH"/>
              </w:rPr>
              <w:t xml:space="preserve">Relevant </w:t>
            </w:r>
            <w:proofErr w:type="gramStart"/>
            <w:r w:rsidRPr="004103D7">
              <w:rPr>
                <w:b/>
                <w:lang w:val="fr-CH"/>
              </w:rPr>
              <w:t>documents:</w:t>
            </w:r>
            <w:proofErr w:type="gramEnd"/>
            <w:r w:rsidRPr="004103D7">
              <w:rPr>
                <w:lang w:val="fr-CH"/>
              </w:rPr>
              <w:t xml:space="preserve"> </w:t>
            </w:r>
          </w:p>
          <w:p w:rsidR="00F85C99" w:rsidRPr="00D243D8" w:rsidRDefault="00537299" w:rsidP="00D243D8">
            <w:pPr>
              <w:pStyle w:val="ListParagraph"/>
              <w:numPr>
                <w:ilvl w:val="0"/>
                <w:numId w:val="16"/>
              </w:numPr>
              <w:spacing w:after="120"/>
              <w:rPr>
                <w:lang w:val="fr-CH"/>
              </w:rPr>
            </w:pPr>
            <w:hyperlink r:id="rId11" w:history="1">
              <w:r w:rsidR="00D243D8" w:rsidRPr="00D243D8">
                <w:rPr>
                  <w:color w:val="0000FF"/>
                  <w:u w:val="single"/>
                  <w:lang w:val="fr-CH" w:eastAsia="en-IE"/>
                </w:rPr>
                <w:t>https://e-seimas.lrs.lt/portal/legalAct/lt/TAD/a46265d0752211e8a76a9c274644efa9?jfwid=iwhzpt9a9</w:t>
              </w:r>
            </w:hyperlink>
            <w:bookmarkStart w:id="12" w:name="sps9a"/>
            <w:bookmarkEnd w:id="12"/>
            <w:r w:rsidR="00D243D8" w:rsidRPr="00D243D8">
              <w:rPr>
                <w:bCs/>
                <w:lang w:val="fr-CH"/>
              </w:rPr>
              <w:t xml:space="preserve"> </w:t>
            </w:r>
            <w:bookmarkStart w:id="13" w:name="sps9b"/>
            <w:bookmarkEnd w:id="13"/>
          </w:p>
        </w:tc>
      </w:tr>
      <w:tr w:rsidR="008A182D" w:rsidTr="0069259F">
        <w:tc>
          <w:tcPr>
            <w:tcW w:w="713" w:type="dxa"/>
            <w:tcBorders>
              <w:top w:val="single" w:sz="6" w:space="0" w:color="auto"/>
              <w:bottom w:val="single" w:sz="6" w:space="0" w:color="auto"/>
            </w:tcBorders>
            <w:shd w:val="clear" w:color="auto" w:fill="auto"/>
          </w:tcPr>
          <w:p w:rsidR="00EE3A11" w:rsidRPr="002F6A28" w:rsidRDefault="00D243D8" w:rsidP="00D243D8">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243D8" w:rsidP="00D243D8">
            <w:pPr>
              <w:spacing w:before="120" w:after="120"/>
            </w:pPr>
            <w:r w:rsidRPr="002F6A28">
              <w:rPr>
                <w:b/>
              </w:rPr>
              <w:t>Proposed date of adoption:</w:t>
            </w:r>
            <w:bookmarkStart w:id="14" w:name="sps10b"/>
            <w:r w:rsidR="004103D7" w:rsidRPr="002F6A28">
              <w:rPr>
                <w:b/>
              </w:rPr>
              <w:t xml:space="preserve"> </w:t>
            </w:r>
            <w:r w:rsidRPr="002F6A28">
              <w:t>Not specified</w:t>
            </w:r>
            <w:bookmarkEnd w:id="14"/>
          </w:p>
          <w:p w:rsidR="00EE3A11" w:rsidRPr="002F6A28" w:rsidRDefault="00D243D8" w:rsidP="00D243D8">
            <w:pPr>
              <w:spacing w:after="120"/>
            </w:pPr>
            <w:r w:rsidRPr="002F6A28">
              <w:rPr>
                <w:b/>
              </w:rPr>
              <w:t xml:space="preserve">Proposed date of entry into force: </w:t>
            </w:r>
            <w:bookmarkStart w:id="15" w:name="sps11b"/>
            <w:r w:rsidRPr="002F6A28">
              <w:t>Prop</w:t>
            </w:r>
            <w:r>
              <w:t>osed date of entry into force 1 </w:t>
            </w:r>
            <w:r w:rsidRPr="002F6A28">
              <w:t>May 2019</w:t>
            </w:r>
            <w:bookmarkEnd w:id="15"/>
          </w:p>
        </w:tc>
      </w:tr>
      <w:tr w:rsidR="008A182D" w:rsidTr="0069259F">
        <w:tc>
          <w:tcPr>
            <w:tcW w:w="713" w:type="dxa"/>
            <w:tcBorders>
              <w:top w:val="single" w:sz="6" w:space="0" w:color="auto"/>
              <w:bottom w:val="single" w:sz="6" w:space="0" w:color="auto"/>
            </w:tcBorders>
            <w:shd w:val="clear" w:color="auto" w:fill="auto"/>
          </w:tcPr>
          <w:p w:rsidR="00F85C99" w:rsidRPr="002F6A28" w:rsidRDefault="00D243D8" w:rsidP="00D243D8">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243D8" w:rsidP="00D243D8">
            <w:pPr>
              <w:spacing w:before="120" w:after="120"/>
            </w:pPr>
            <w:r w:rsidRPr="002F6A28">
              <w:rPr>
                <w:b/>
              </w:rPr>
              <w:t xml:space="preserve">Final date for comments: </w:t>
            </w:r>
            <w:r>
              <w:t>60 days from notification</w:t>
            </w:r>
            <w:bookmarkStart w:id="16" w:name="sps12a"/>
            <w:bookmarkEnd w:id="16"/>
          </w:p>
        </w:tc>
      </w:tr>
      <w:tr w:rsidR="008A182D" w:rsidTr="0069259F">
        <w:tc>
          <w:tcPr>
            <w:tcW w:w="713" w:type="dxa"/>
            <w:tcBorders>
              <w:top w:val="single" w:sz="6" w:space="0" w:color="auto"/>
            </w:tcBorders>
            <w:shd w:val="clear" w:color="auto" w:fill="auto"/>
          </w:tcPr>
          <w:p w:rsidR="00F85C99" w:rsidRPr="002F6A28" w:rsidRDefault="00D243D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243D8"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D243D8" w:rsidRDefault="00537299" w:rsidP="00E969D2">
            <w:pPr>
              <w:keepNext/>
              <w:keepLines/>
              <w:spacing w:after="120"/>
              <w:jc w:val="left"/>
            </w:pPr>
            <w:hyperlink r:id="rId12" w:history="1">
              <w:r w:rsidR="00D243D8">
                <w:rPr>
                  <w:color w:val="0000FF"/>
                  <w:u w:val="single"/>
                </w:rPr>
                <w:t>enquiry@lsd.lt</w:t>
              </w:r>
            </w:hyperlink>
          </w:p>
          <w:p w:rsidR="00F85C99" w:rsidRPr="002F6A28" w:rsidRDefault="00537299" w:rsidP="00E969D2">
            <w:pPr>
              <w:keepNext/>
              <w:keepLines/>
              <w:spacing w:after="120"/>
              <w:jc w:val="left"/>
            </w:pPr>
            <w:hyperlink r:id="rId13" w:tgtFrame="_blank" w:history="1">
              <w:r w:rsidR="00D243D8">
                <w:rPr>
                  <w:color w:val="0000FF"/>
                  <w:u w:val="single"/>
                </w:rPr>
                <w:t>https://members.wto.org/crnattachments/2018/TBT/LTU/18_6468_00_e.pdf</w:t>
              </w:r>
            </w:hyperlink>
          </w:p>
          <w:p w:rsidR="008A182D" w:rsidRDefault="00537299">
            <w:pPr>
              <w:spacing w:after="120"/>
              <w:jc w:val="left"/>
            </w:pPr>
            <w:hyperlink r:id="rId14" w:tgtFrame="_blank" w:history="1">
              <w:r w:rsidR="00D243D8">
                <w:rPr>
                  <w:color w:val="0000FF"/>
                  <w:u w:val="single"/>
                </w:rPr>
                <w:t>https://members.wto.org/crnattachments/2018/TBT/LTU/18_6468_00_x.pdf</w:t>
              </w:r>
            </w:hyperlink>
            <w:bookmarkStart w:id="18" w:name="sps13c"/>
            <w:bookmarkEnd w:id="18"/>
          </w:p>
        </w:tc>
      </w:tr>
    </w:tbl>
    <w:p w:rsidR="00EE3A11" w:rsidRPr="002F6A28" w:rsidRDefault="00537299" w:rsidP="002F6A28"/>
    <w:sectPr w:rsidR="00EE3A11" w:rsidRPr="002F6A28" w:rsidSect="004103D7">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07" w:rsidRDefault="00D243D8">
      <w:r>
        <w:separator/>
      </w:r>
    </w:p>
  </w:endnote>
  <w:endnote w:type="continuationSeparator" w:id="0">
    <w:p w:rsidR="00CB4107" w:rsidRDefault="00D2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103D7" w:rsidRDefault="004103D7" w:rsidP="004103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103D7" w:rsidRDefault="004103D7" w:rsidP="004103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243D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07" w:rsidRDefault="00D243D8">
      <w:r>
        <w:separator/>
      </w:r>
    </w:p>
  </w:footnote>
  <w:footnote w:type="continuationSeparator" w:id="0">
    <w:p w:rsidR="00CB4107" w:rsidRDefault="00D2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D7" w:rsidRPr="004103D7" w:rsidRDefault="004103D7" w:rsidP="004103D7">
    <w:pPr>
      <w:pStyle w:val="Header"/>
      <w:pBdr>
        <w:bottom w:val="single" w:sz="4" w:space="1" w:color="auto"/>
      </w:pBdr>
      <w:tabs>
        <w:tab w:val="clear" w:pos="4513"/>
        <w:tab w:val="clear" w:pos="9027"/>
      </w:tabs>
      <w:jc w:val="center"/>
    </w:pPr>
    <w:r w:rsidRPr="004103D7">
      <w:t>G/TBT/N/LTU/34</w:t>
    </w:r>
  </w:p>
  <w:p w:rsidR="004103D7" w:rsidRPr="004103D7" w:rsidRDefault="004103D7" w:rsidP="004103D7">
    <w:pPr>
      <w:pStyle w:val="Header"/>
      <w:pBdr>
        <w:bottom w:val="single" w:sz="4" w:space="1" w:color="auto"/>
      </w:pBdr>
      <w:tabs>
        <w:tab w:val="clear" w:pos="4513"/>
        <w:tab w:val="clear" w:pos="9027"/>
      </w:tabs>
      <w:jc w:val="center"/>
    </w:pPr>
  </w:p>
  <w:p w:rsidR="004103D7" w:rsidRPr="004103D7" w:rsidRDefault="004103D7" w:rsidP="004103D7">
    <w:pPr>
      <w:pStyle w:val="Header"/>
      <w:pBdr>
        <w:bottom w:val="single" w:sz="4" w:space="1" w:color="auto"/>
      </w:pBdr>
      <w:tabs>
        <w:tab w:val="clear" w:pos="4513"/>
        <w:tab w:val="clear" w:pos="9027"/>
      </w:tabs>
      <w:jc w:val="center"/>
    </w:pPr>
    <w:r w:rsidRPr="004103D7">
      <w:t xml:space="preserve">- </w:t>
    </w:r>
    <w:r w:rsidRPr="004103D7">
      <w:fldChar w:fldCharType="begin"/>
    </w:r>
    <w:r w:rsidRPr="004103D7">
      <w:instrText xml:space="preserve"> PAGE </w:instrText>
    </w:r>
    <w:r w:rsidRPr="004103D7">
      <w:fldChar w:fldCharType="separate"/>
    </w:r>
    <w:r w:rsidR="00537299">
      <w:rPr>
        <w:noProof/>
      </w:rPr>
      <w:t>2</w:t>
    </w:r>
    <w:r w:rsidRPr="004103D7">
      <w:fldChar w:fldCharType="end"/>
    </w:r>
    <w:r w:rsidRPr="004103D7">
      <w:t xml:space="preserve"> -</w:t>
    </w:r>
  </w:p>
  <w:p w:rsidR="009239F7" w:rsidRPr="004103D7" w:rsidRDefault="00537299" w:rsidP="004103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D7" w:rsidRPr="004103D7" w:rsidRDefault="004103D7" w:rsidP="004103D7">
    <w:pPr>
      <w:pStyle w:val="Header"/>
      <w:pBdr>
        <w:bottom w:val="single" w:sz="4" w:space="1" w:color="auto"/>
      </w:pBdr>
      <w:tabs>
        <w:tab w:val="clear" w:pos="4513"/>
        <w:tab w:val="clear" w:pos="9027"/>
      </w:tabs>
      <w:jc w:val="center"/>
    </w:pPr>
    <w:r w:rsidRPr="004103D7">
      <w:t>G/TBT/N/LTU/34</w:t>
    </w:r>
  </w:p>
  <w:p w:rsidR="004103D7" w:rsidRPr="004103D7" w:rsidRDefault="004103D7" w:rsidP="004103D7">
    <w:pPr>
      <w:pStyle w:val="Header"/>
      <w:pBdr>
        <w:bottom w:val="single" w:sz="4" w:space="1" w:color="auto"/>
      </w:pBdr>
      <w:tabs>
        <w:tab w:val="clear" w:pos="4513"/>
        <w:tab w:val="clear" w:pos="9027"/>
      </w:tabs>
      <w:jc w:val="center"/>
    </w:pPr>
  </w:p>
  <w:p w:rsidR="004103D7" w:rsidRPr="004103D7" w:rsidRDefault="004103D7" w:rsidP="004103D7">
    <w:pPr>
      <w:pStyle w:val="Header"/>
      <w:pBdr>
        <w:bottom w:val="single" w:sz="4" w:space="1" w:color="auto"/>
      </w:pBdr>
      <w:tabs>
        <w:tab w:val="clear" w:pos="4513"/>
        <w:tab w:val="clear" w:pos="9027"/>
      </w:tabs>
      <w:jc w:val="center"/>
    </w:pPr>
    <w:r w:rsidRPr="004103D7">
      <w:t xml:space="preserve">- </w:t>
    </w:r>
    <w:r w:rsidRPr="004103D7">
      <w:fldChar w:fldCharType="begin"/>
    </w:r>
    <w:r w:rsidRPr="004103D7">
      <w:instrText xml:space="preserve"> PAGE </w:instrText>
    </w:r>
    <w:r w:rsidRPr="004103D7">
      <w:fldChar w:fldCharType="separate"/>
    </w:r>
    <w:r w:rsidRPr="004103D7">
      <w:rPr>
        <w:noProof/>
      </w:rPr>
      <w:t>2</w:t>
    </w:r>
    <w:r w:rsidRPr="004103D7">
      <w:fldChar w:fldCharType="end"/>
    </w:r>
    <w:r w:rsidRPr="004103D7">
      <w:t xml:space="preserve"> -</w:t>
    </w:r>
  </w:p>
  <w:p w:rsidR="009239F7" w:rsidRPr="004103D7" w:rsidRDefault="00537299" w:rsidP="004103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182D" w:rsidTr="008612A9">
      <w:trPr>
        <w:trHeight w:val="240"/>
        <w:jc w:val="center"/>
      </w:trPr>
      <w:tc>
        <w:tcPr>
          <w:tcW w:w="3794" w:type="dxa"/>
          <w:shd w:val="clear" w:color="auto" w:fill="FFFFFF"/>
          <w:tcMar>
            <w:left w:w="108" w:type="dxa"/>
            <w:right w:w="108" w:type="dxa"/>
          </w:tcMar>
          <w:vAlign w:val="center"/>
        </w:tcPr>
        <w:p w:rsidR="00ED54E0" w:rsidRPr="009239F7" w:rsidRDefault="00537299"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103D7" w:rsidP="00B801E9">
          <w:pPr>
            <w:jc w:val="right"/>
            <w:rPr>
              <w:b/>
              <w:color w:val="FF0000"/>
              <w:szCs w:val="16"/>
            </w:rPr>
          </w:pPr>
          <w:r>
            <w:rPr>
              <w:b/>
              <w:color w:val="FF0000"/>
              <w:szCs w:val="16"/>
            </w:rPr>
            <w:t xml:space="preserve"> </w:t>
          </w:r>
        </w:p>
      </w:tc>
    </w:tr>
    <w:bookmarkEnd w:id="19"/>
    <w:tr w:rsidR="008A182D" w:rsidTr="008612A9">
      <w:trPr>
        <w:trHeight w:val="213"/>
        <w:jc w:val="center"/>
      </w:trPr>
      <w:tc>
        <w:tcPr>
          <w:tcW w:w="3794" w:type="dxa"/>
          <w:vMerge w:val="restart"/>
          <w:shd w:val="clear" w:color="auto" w:fill="FFFFFF"/>
          <w:tcMar>
            <w:left w:w="0" w:type="dxa"/>
            <w:right w:w="0" w:type="dxa"/>
          </w:tcMar>
        </w:tcPr>
        <w:p w:rsidR="00ED54E0" w:rsidRPr="009239F7" w:rsidRDefault="00AF169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37299" w:rsidP="00B801E9">
          <w:pPr>
            <w:jc w:val="right"/>
            <w:rPr>
              <w:b/>
              <w:szCs w:val="16"/>
            </w:rPr>
          </w:pPr>
        </w:p>
      </w:tc>
    </w:tr>
    <w:tr w:rsidR="008A182D" w:rsidTr="008612A9">
      <w:trPr>
        <w:trHeight w:val="868"/>
        <w:jc w:val="center"/>
      </w:trPr>
      <w:tc>
        <w:tcPr>
          <w:tcW w:w="3794" w:type="dxa"/>
          <w:vMerge/>
          <w:shd w:val="clear" w:color="auto" w:fill="FFFFFF"/>
          <w:tcMar>
            <w:left w:w="108" w:type="dxa"/>
            <w:right w:w="108" w:type="dxa"/>
          </w:tcMar>
        </w:tcPr>
        <w:p w:rsidR="00ED54E0" w:rsidRPr="009239F7" w:rsidRDefault="00537299" w:rsidP="00B801E9">
          <w:pPr>
            <w:jc w:val="left"/>
            <w:rPr>
              <w:noProof/>
              <w:lang w:eastAsia="en-GB"/>
            </w:rPr>
          </w:pPr>
        </w:p>
      </w:tc>
      <w:tc>
        <w:tcPr>
          <w:tcW w:w="5448" w:type="dxa"/>
          <w:gridSpan w:val="2"/>
          <w:shd w:val="clear" w:color="auto" w:fill="FFFFFF"/>
          <w:tcMar>
            <w:left w:w="108" w:type="dxa"/>
            <w:right w:w="108" w:type="dxa"/>
          </w:tcMar>
        </w:tcPr>
        <w:p w:rsidR="004103D7" w:rsidRDefault="004103D7" w:rsidP="00B801E9">
          <w:pPr>
            <w:jc w:val="right"/>
            <w:rPr>
              <w:b/>
              <w:szCs w:val="16"/>
            </w:rPr>
          </w:pPr>
          <w:bookmarkStart w:id="20" w:name="bmkSymbols"/>
          <w:r>
            <w:rPr>
              <w:b/>
              <w:szCs w:val="16"/>
            </w:rPr>
            <w:t>G/TBT/N/LTU/34</w:t>
          </w:r>
        </w:p>
        <w:bookmarkEnd w:id="20"/>
        <w:p w:rsidR="00ED54E0" w:rsidRPr="009239F7" w:rsidRDefault="00537299" w:rsidP="00B801E9">
          <w:pPr>
            <w:jc w:val="right"/>
            <w:rPr>
              <w:b/>
              <w:szCs w:val="16"/>
            </w:rPr>
          </w:pPr>
        </w:p>
      </w:tc>
    </w:tr>
    <w:tr w:rsidR="008A182D" w:rsidTr="008612A9">
      <w:trPr>
        <w:trHeight w:val="240"/>
        <w:jc w:val="center"/>
      </w:trPr>
      <w:tc>
        <w:tcPr>
          <w:tcW w:w="3794" w:type="dxa"/>
          <w:vMerge/>
          <w:shd w:val="clear" w:color="auto" w:fill="FFFFFF"/>
          <w:tcMar>
            <w:left w:w="108" w:type="dxa"/>
            <w:right w:w="108" w:type="dxa"/>
          </w:tcMar>
          <w:vAlign w:val="center"/>
        </w:tcPr>
        <w:p w:rsidR="00ED54E0" w:rsidRPr="009239F7" w:rsidRDefault="00537299" w:rsidP="00B801E9"/>
      </w:tc>
      <w:tc>
        <w:tcPr>
          <w:tcW w:w="5448" w:type="dxa"/>
          <w:gridSpan w:val="2"/>
          <w:shd w:val="clear" w:color="auto" w:fill="FFFFFF"/>
          <w:tcMar>
            <w:left w:w="108" w:type="dxa"/>
            <w:right w:w="108" w:type="dxa"/>
          </w:tcMar>
          <w:vAlign w:val="center"/>
        </w:tcPr>
        <w:p w:rsidR="00ED54E0" w:rsidRPr="009239F7" w:rsidRDefault="00FB64A1" w:rsidP="00B801E9">
          <w:pPr>
            <w:jc w:val="right"/>
            <w:rPr>
              <w:szCs w:val="16"/>
            </w:rPr>
          </w:pPr>
          <w:bookmarkStart w:id="21" w:name="spsDateDistribution"/>
          <w:bookmarkStart w:id="22" w:name="bmkDate"/>
          <w:bookmarkEnd w:id="21"/>
          <w:bookmarkEnd w:id="22"/>
          <w:r>
            <w:rPr>
              <w:szCs w:val="16"/>
            </w:rPr>
            <w:t>18 December 2018</w:t>
          </w:r>
        </w:p>
      </w:tc>
    </w:tr>
    <w:tr w:rsidR="008A182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243D8" w:rsidP="0097650D">
          <w:pPr>
            <w:jc w:val="left"/>
            <w:rPr>
              <w:b/>
            </w:rPr>
          </w:pPr>
          <w:bookmarkStart w:id="23" w:name="bmkSerial"/>
          <w:r w:rsidRPr="002F6A28">
            <w:rPr>
              <w:color w:val="FF0000"/>
              <w:szCs w:val="16"/>
            </w:rPr>
            <w:t>(</w:t>
          </w:r>
          <w:bookmarkStart w:id="24" w:name="spsSerialNumber"/>
          <w:bookmarkEnd w:id="24"/>
          <w:r w:rsidR="00FB64A1">
            <w:rPr>
              <w:color w:val="FF0000"/>
              <w:szCs w:val="16"/>
            </w:rPr>
            <w:t>18-</w:t>
          </w:r>
          <w:r w:rsidR="00537299">
            <w:rPr>
              <w:color w:val="FF0000"/>
              <w:szCs w:val="16"/>
            </w:rPr>
            <w:t>7999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243D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3729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37299">
            <w:rPr>
              <w:bCs/>
              <w:noProof/>
              <w:szCs w:val="16"/>
            </w:rPr>
            <w:t>2</w:t>
          </w:r>
          <w:r w:rsidRPr="002F6A28">
            <w:rPr>
              <w:bCs/>
              <w:szCs w:val="16"/>
            </w:rPr>
            <w:fldChar w:fldCharType="end"/>
          </w:r>
          <w:bookmarkEnd w:id="25"/>
        </w:p>
      </w:tc>
    </w:tr>
    <w:tr w:rsidR="008A182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103D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103D7" w:rsidP="00B801E9">
          <w:pPr>
            <w:jc w:val="right"/>
            <w:rPr>
              <w:bCs/>
              <w:szCs w:val="18"/>
            </w:rPr>
          </w:pPr>
          <w:bookmarkStart w:id="27" w:name="bmkLanguage"/>
          <w:r>
            <w:rPr>
              <w:bCs/>
              <w:szCs w:val="18"/>
            </w:rPr>
            <w:t>Original: English</w:t>
          </w:r>
          <w:bookmarkEnd w:id="27"/>
        </w:p>
      </w:tc>
    </w:tr>
  </w:tbl>
  <w:p w:rsidR="00ED54E0" w:rsidRPr="002F6A28" w:rsidRDefault="0053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BABB10">
      <w:start w:val="1"/>
      <w:numFmt w:val="decimal"/>
      <w:pStyle w:val="SummaryText"/>
      <w:lvlText w:val="%1."/>
      <w:lvlJc w:val="left"/>
      <w:pPr>
        <w:ind w:left="360" w:hanging="360"/>
      </w:pPr>
    </w:lvl>
    <w:lvl w:ilvl="1" w:tplc="00481A1E" w:tentative="1">
      <w:start w:val="1"/>
      <w:numFmt w:val="lowerLetter"/>
      <w:lvlText w:val="%2."/>
      <w:lvlJc w:val="left"/>
      <w:pPr>
        <w:ind w:left="1080" w:hanging="360"/>
      </w:pPr>
    </w:lvl>
    <w:lvl w:ilvl="2" w:tplc="45F4FDDE" w:tentative="1">
      <w:start w:val="1"/>
      <w:numFmt w:val="lowerRoman"/>
      <w:lvlText w:val="%3."/>
      <w:lvlJc w:val="right"/>
      <w:pPr>
        <w:ind w:left="1800" w:hanging="180"/>
      </w:pPr>
    </w:lvl>
    <w:lvl w:ilvl="3" w:tplc="BD58490E" w:tentative="1">
      <w:start w:val="1"/>
      <w:numFmt w:val="decimal"/>
      <w:lvlText w:val="%4."/>
      <w:lvlJc w:val="left"/>
      <w:pPr>
        <w:ind w:left="2520" w:hanging="360"/>
      </w:pPr>
    </w:lvl>
    <w:lvl w:ilvl="4" w:tplc="23582FDC" w:tentative="1">
      <w:start w:val="1"/>
      <w:numFmt w:val="lowerLetter"/>
      <w:lvlText w:val="%5."/>
      <w:lvlJc w:val="left"/>
      <w:pPr>
        <w:ind w:left="3240" w:hanging="360"/>
      </w:pPr>
    </w:lvl>
    <w:lvl w:ilvl="5" w:tplc="7CE83FB0" w:tentative="1">
      <w:start w:val="1"/>
      <w:numFmt w:val="lowerRoman"/>
      <w:lvlText w:val="%6."/>
      <w:lvlJc w:val="right"/>
      <w:pPr>
        <w:ind w:left="3960" w:hanging="180"/>
      </w:pPr>
    </w:lvl>
    <w:lvl w:ilvl="6" w:tplc="AE522816" w:tentative="1">
      <w:start w:val="1"/>
      <w:numFmt w:val="decimal"/>
      <w:lvlText w:val="%7."/>
      <w:lvlJc w:val="left"/>
      <w:pPr>
        <w:ind w:left="4680" w:hanging="360"/>
      </w:pPr>
    </w:lvl>
    <w:lvl w:ilvl="7" w:tplc="3A7E5BC8" w:tentative="1">
      <w:start w:val="1"/>
      <w:numFmt w:val="lowerLetter"/>
      <w:lvlText w:val="%8."/>
      <w:lvlJc w:val="left"/>
      <w:pPr>
        <w:ind w:left="5400" w:hanging="360"/>
      </w:pPr>
    </w:lvl>
    <w:lvl w:ilvl="8" w:tplc="69CE70B4" w:tentative="1">
      <w:start w:val="1"/>
      <w:numFmt w:val="lowerRoman"/>
      <w:lvlText w:val="%9."/>
      <w:lvlJc w:val="right"/>
      <w:pPr>
        <w:ind w:left="6120" w:hanging="180"/>
      </w:pPr>
    </w:lvl>
  </w:abstractNum>
  <w:abstractNum w:abstractNumId="14" w15:restartNumberingAfterBreak="0">
    <w:nsid w:val="72340CD2"/>
    <w:multiLevelType w:val="hybridMultilevel"/>
    <w:tmpl w:val="E6B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2D"/>
    <w:rsid w:val="004103D7"/>
    <w:rsid w:val="00537299"/>
    <w:rsid w:val="008A182D"/>
    <w:rsid w:val="00AF1698"/>
    <w:rsid w:val="00CB4107"/>
    <w:rsid w:val="00D243D8"/>
    <w:rsid w:val="00FA313F"/>
    <w:rsid w:val="00FB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0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410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m.lrv.lt/" TargetMode="External"/><Relationship Id="rId13" Type="http://schemas.openxmlformats.org/officeDocument/2006/relationships/hyperlink" Target="https://members.wto.org/crnattachments/2018/TBT/LTU/18_6468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nisterija@sam.lt" TargetMode="External"/><Relationship Id="rId12" Type="http://schemas.openxmlformats.org/officeDocument/2006/relationships/hyperlink" Target="mailto:enquiry@lsd.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imas.lrs.lt/portal/legalAct/lt/TAD/a46265d0752211e8a76a9c274644efa9?jfwid=iwhzpt9a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y@lsd.l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c-tbt@cec.eu.int" TargetMode="External"/><Relationship Id="rId14" Type="http://schemas.openxmlformats.org/officeDocument/2006/relationships/hyperlink" Target="https://members.wto.org/crnattachments/2018/TBT/LTU/18_6468_00_x.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4562</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2018-12-17T14:14:00Z</dcterms:created>
  <dcterms:modified xsi:type="dcterms:W3CDTF">2018-12-18T14:36:00Z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G/TBT/N/LTU/34</vt:lpwstr>
  </property>
</Properties>
</file>