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0DC42" w14:textId="77777777" w:rsidR="009239F7" w:rsidRPr="002F6A28" w:rsidRDefault="00A45D42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71E94C3" w14:textId="77777777" w:rsidR="009239F7" w:rsidRPr="002F6A28" w:rsidRDefault="00A45D42" w:rsidP="002F6A28">
      <w:pPr>
        <w:jc w:val="center"/>
      </w:pPr>
      <w:r w:rsidRPr="002F6A28">
        <w:t>The following notification is being circulated in accordance with Article 10.6</w:t>
      </w:r>
    </w:p>
    <w:p w14:paraId="2B3DCCF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126C3" w14:paraId="6E4616A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CEBF3B1" w14:textId="77777777" w:rsidR="00F85C99" w:rsidRPr="002F6A28" w:rsidRDefault="00A45D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2F0CBB5" w14:textId="77777777" w:rsidR="00F85C99" w:rsidRPr="002F6A28" w:rsidRDefault="00A45D4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1" w:name="sps1a"/>
            <w:r w:rsidR="002F6A28" w:rsidRPr="00812D1D">
              <w:rPr>
                <w:caps/>
                <w:u w:val="single"/>
              </w:rPr>
              <w:t>Republic of Korea</w:t>
            </w:r>
            <w:bookmarkEnd w:id="1"/>
            <w:r w:rsidRPr="002F6A28">
              <w:t xml:space="preserve"> </w:t>
            </w:r>
          </w:p>
          <w:p w14:paraId="6AC3A2B6" w14:textId="77777777" w:rsidR="00F85C99" w:rsidRPr="002F6A28" w:rsidRDefault="00A45D4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126C3" w14:paraId="351AA8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00326" w14:textId="77777777" w:rsidR="00F85C99" w:rsidRPr="002F6A28" w:rsidRDefault="00A45D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E593A8" w14:textId="77777777" w:rsidR="00F85C99" w:rsidRPr="002F6A28" w:rsidRDefault="00A45D4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  <w:r w:rsidRPr="002F6A28">
              <w:t>Korean Agency for Technology and Standards (KATS)</w:t>
            </w:r>
            <w:bookmarkEnd w:id="5"/>
          </w:p>
          <w:p w14:paraId="575E7F7A" w14:textId="77777777" w:rsidR="00F85C99" w:rsidRPr="002F6A28" w:rsidRDefault="00A45D4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F4D574A" w14:textId="77777777" w:rsidR="00A506B7" w:rsidRPr="002F6A28" w:rsidRDefault="00A45D42" w:rsidP="00AA646C">
            <w:pPr>
              <w:spacing w:after="120"/>
              <w:jc w:val="left"/>
            </w:pPr>
            <w:r w:rsidRPr="002F6A28">
              <w:t>Consumer and Children's Product Safety Division</w:t>
            </w:r>
            <w:r w:rsidRPr="002F6A28">
              <w:br/>
              <w:t>Bureau of Product Safety Policy</w:t>
            </w:r>
            <w:r w:rsidRPr="002F6A28">
              <w:br/>
              <w:t>Korean Agency for Technology and Standards</w:t>
            </w:r>
            <w:r w:rsidRPr="002F6A28">
              <w:br/>
              <w:t xml:space="preserve">93, </w:t>
            </w:r>
            <w:proofErr w:type="spellStart"/>
            <w:r w:rsidRPr="002F6A28">
              <w:t>Isu-ro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Maengdong-myeon</w:t>
            </w:r>
            <w:proofErr w:type="spellEnd"/>
            <w:r w:rsidRPr="002F6A28">
              <w:t xml:space="preserve">, </w:t>
            </w:r>
            <w:proofErr w:type="spellStart"/>
            <w:r w:rsidRPr="002F6A28">
              <w:t>Eumseong</w:t>
            </w:r>
            <w:proofErr w:type="spellEnd"/>
            <w:r w:rsidRPr="002F6A28">
              <w:t xml:space="preserve">-gun, </w:t>
            </w:r>
            <w:r w:rsidRPr="002F6A28">
              <w:br/>
            </w:r>
            <w:proofErr w:type="spellStart"/>
            <w:r w:rsidRPr="002F6A28">
              <w:t>Chungcheongbuk</w:t>
            </w:r>
            <w:proofErr w:type="spellEnd"/>
            <w:r w:rsidRPr="002F6A28">
              <w:t>-do, 27737</w:t>
            </w:r>
            <w:r w:rsidRPr="002F6A28">
              <w:br/>
              <w:t>Republic of Korea</w:t>
            </w:r>
            <w:r w:rsidRPr="002F6A28">
              <w:br/>
              <w:t>Tel.: (+82) 43 870 5574</w:t>
            </w:r>
            <w:r w:rsidRPr="002F6A28">
              <w:br/>
              <w:t>Fax: (+82) 43 870 5677</w:t>
            </w:r>
            <w:r w:rsidRPr="002F6A28">
              <w:br/>
              <w:t xml:space="preserve">E-mail: </w:t>
            </w:r>
            <w:hyperlink r:id="rId7" w:history="1">
              <w:r w:rsidRPr="002F6A28">
                <w:rPr>
                  <w:color w:val="0000FF"/>
                  <w:u w:val="single"/>
                </w:rPr>
                <w:t>consumer1@korea.kr</w:t>
              </w:r>
            </w:hyperlink>
            <w:r w:rsidRPr="002F6A28">
              <w:br/>
              <w:t xml:space="preserve">Website: </w:t>
            </w:r>
            <w:hyperlink r:id="rId8" w:history="1">
              <w:r w:rsidRPr="002F6A28">
                <w:rPr>
                  <w:color w:val="0000FF"/>
                  <w:u w:val="single"/>
                </w:rPr>
                <w:t>http://www.kats.go.kr</w:t>
              </w:r>
            </w:hyperlink>
            <w:bookmarkEnd w:id="7"/>
          </w:p>
        </w:tc>
      </w:tr>
      <w:tr w:rsidR="009126C3" w14:paraId="5AE8DB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6389B" w14:textId="77777777" w:rsidR="00F85C99" w:rsidRPr="002F6A28" w:rsidRDefault="00A45D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A66E79" w14:textId="77777777" w:rsidR="00F85C99" w:rsidRPr="0058336F" w:rsidRDefault="00A45D4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 </w:t>
            </w:r>
            <w:bookmarkEnd w:id="15"/>
            <w:r w:rsidRPr="002F6A28">
              <w:rPr>
                <w:b/>
              </w:rPr>
              <w:t xml:space="preserve">], </w:t>
            </w:r>
            <w:bookmarkStart w:id="16" w:name="X_TBT_Reg_3E"/>
            <w:r w:rsidRPr="002F6A28">
              <w:rPr>
                <w:b/>
              </w:rPr>
              <w:t>other</w:t>
            </w:r>
            <w:bookmarkStart w:id="17" w:name="tbt3f"/>
            <w:bookmarkEnd w:id="16"/>
            <w:bookmarkEnd w:id="17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18" w:name="tbt3e"/>
            <w:bookmarkEnd w:id="18"/>
          </w:p>
        </w:tc>
      </w:tr>
      <w:tr w:rsidR="009126C3" w14:paraId="1DEFF8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85752" w14:textId="77777777" w:rsidR="00F85C99" w:rsidRPr="002F6A28" w:rsidRDefault="00A45D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7ABEA1" w14:textId="77777777" w:rsidR="00F85C99" w:rsidRPr="002F6A28" w:rsidRDefault="00A45D42" w:rsidP="002F6A28">
            <w:pPr>
              <w:spacing w:before="120" w:after="120"/>
            </w:pPr>
            <w:bookmarkStart w:id="19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19"/>
            <w:r w:rsidRPr="002F6A28">
              <w:rPr>
                <w:b/>
              </w:rPr>
              <w:t>:</w:t>
            </w:r>
            <w:r w:rsidR="00EE3A11" w:rsidRPr="00C379C8">
              <w:t xml:space="preserve"> Children's product</w:t>
            </w:r>
            <w:bookmarkStart w:id="20" w:name="sps3a"/>
            <w:bookmarkEnd w:id="20"/>
          </w:p>
        </w:tc>
      </w:tr>
      <w:tr w:rsidR="009126C3" w14:paraId="39DCB72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101649" w14:textId="77777777" w:rsidR="00F85C99" w:rsidRPr="002F6A28" w:rsidRDefault="00A45D4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33BCBE" w14:textId="77777777" w:rsidR="00F85C99" w:rsidRPr="002F6A28" w:rsidRDefault="00A45D42" w:rsidP="002F6A28">
            <w:pPr>
              <w:spacing w:before="120" w:after="120"/>
            </w:pPr>
            <w:bookmarkStart w:id="21" w:name="X_TBT_Reg_5A"/>
            <w:r w:rsidRPr="002F6A28">
              <w:rPr>
                <w:b/>
              </w:rPr>
              <w:t>Title, number of pages and language(s) of the notified document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A draft revision of safety criteria for children's product (41 page(s), in Korean)</w:t>
            </w:r>
            <w:bookmarkStart w:id="22" w:name="sps5a"/>
            <w:bookmarkStart w:id="23" w:name="sps5c"/>
            <w:bookmarkStart w:id="24" w:name="sps5b"/>
            <w:bookmarkEnd w:id="22"/>
            <w:bookmarkEnd w:id="23"/>
            <w:bookmarkEnd w:id="24"/>
          </w:p>
        </w:tc>
      </w:tr>
      <w:tr w:rsidR="009126C3" w14:paraId="3A9BE9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AAC21" w14:textId="77777777" w:rsidR="00F85C99" w:rsidRPr="002F6A28" w:rsidRDefault="00A45D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A55D8" w14:textId="77777777" w:rsidR="00F85C99" w:rsidRPr="002F6A28" w:rsidRDefault="00A45D4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Concentration of </w:t>
            </w:r>
            <w:proofErr w:type="spellStart"/>
            <w:r w:rsidR="00FE448B" w:rsidRPr="00C379C8">
              <w:t>Diisobutyl</w:t>
            </w:r>
            <w:proofErr w:type="spellEnd"/>
            <w:r w:rsidR="00FE448B" w:rsidRPr="00C379C8">
              <w:t xml:space="preserve"> phthalate (DIBP) have been included in safety criteria of children's product.</w:t>
            </w:r>
          </w:p>
        </w:tc>
      </w:tr>
      <w:tr w:rsidR="009126C3" w14:paraId="46EC90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9CFE2" w14:textId="77777777" w:rsidR="00F85C99" w:rsidRPr="002F6A28" w:rsidRDefault="00A45D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8D8A9" w14:textId="77777777" w:rsidR="00F85C99" w:rsidRPr="002F6A28" w:rsidRDefault="00A45D42" w:rsidP="002F6A28">
            <w:pPr>
              <w:spacing w:before="120" w:after="120"/>
              <w:rPr>
                <w:b/>
              </w:rPr>
            </w:pPr>
            <w:bookmarkStart w:id="26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6"/>
            <w:r w:rsidRPr="002F6A28">
              <w:rPr>
                <w:b/>
              </w:rPr>
              <w:t>:</w:t>
            </w:r>
            <w:r w:rsidR="00EE3A11" w:rsidRPr="00C379C8">
              <w:t xml:space="preserve"> Consumer safety </w:t>
            </w:r>
            <w:r w:rsidR="00EE3A11" w:rsidRPr="00C379C8">
              <w:rPr>
                <w:i/>
                <w:iCs/>
              </w:rPr>
              <w:t>(Article 17, 22 and 25 of the Special Act on Safety of Children's Products)</w:t>
            </w:r>
            <w:r w:rsidR="00EE3A11" w:rsidRPr="00C379C8">
              <w:t>; Protection of human health or safety</w:t>
            </w:r>
            <w:bookmarkStart w:id="27" w:name="sps7f"/>
            <w:bookmarkEnd w:id="27"/>
          </w:p>
        </w:tc>
      </w:tr>
      <w:tr w:rsidR="009126C3" w14:paraId="11FCAC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7B03C5" w14:textId="77777777" w:rsidR="00F85C99" w:rsidRPr="002F6A28" w:rsidRDefault="00A45D4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CA8D6" w14:textId="77777777" w:rsidR="00072B36" w:rsidRPr="002F6A28" w:rsidRDefault="00A45D42" w:rsidP="009E75ED">
            <w:pPr>
              <w:spacing w:before="120" w:after="120"/>
            </w:pPr>
            <w:bookmarkStart w:id="28" w:name="X_TBT_Reg_8A"/>
            <w:r w:rsidRPr="002F6A28">
              <w:rPr>
                <w:b/>
              </w:rPr>
              <w:t>Relevant documents</w:t>
            </w:r>
            <w:bookmarkEnd w:id="28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5F5CE6B" w14:textId="77777777" w:rsidR="00A506B7" w:rsidRPr="002F6A28" w:rsidRDefault="00A45D42" w:rsidP="009E75ED">
            <w:pPr>
              <w:numPr>
                <w:ilvl w:val="0"/>
                <w:numId w:val="16"/>
              </w:numPr>
              <w:spacing w:before="120" w:after="120"/>
              <w:jc w:val="left"/>
              <w:rPr>
                <w:bCs/>
              </w:rPr>
            </w:pPr>
            <w:r w:rsidRPr="002F6A28">
              <w:rPr>
                <w:bCs/>
              </w:rPr>
              <w:t>MOTIE Public Notice No. 2021-0052 (25 January 2021)</w:t>
            </w:r>
          </w:p>
        </w:tc>
      </w:tr>
      <w:tr w:rsidR="009126C3" w14:paraId="6F14405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3A418" w14:textId="77777777" w:rsidR="00EE3A11" w:rsidRPr="002F6A28" w:rsidRDefault="00A45D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B00F0" w14:textId="77777777" w:rsidR="00EE3A11" w:rsidRPr="002F6A28" w:rsidRDefault="00A45D42" w:rsidP="008953C4">
            <w:pPr>
              <w:spacing w:before="120" w:after="120"/>
            </w:pPr>
            <w:bookmarkStart w:id="29" w:name="X_TBT_Reg_9A"/>
            <w:r w:rsidRPr="002F6A28">
              <w:rPr>
                <w:b/>
              </w:rPr>
              <w:t>Proposed date of adoption</w:t>
            </w:r>
            <w:bookmarkEnd w:id="29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0" w:name="sps10a"/>
            <w:bookmarkStart w:id="31" w:name="sps10b"/>
            <w:bookmarkEnd w:id="30"/>
            <w:r w:rsidRPr="002F6A28">
              <w:t>June 2021 or later</w:t>
            </w:r>
            <w:bookmarkEnd w:id="31"/>
          </w:p>
          <w:p w14:paraId="609FD752" w14:textId="77777777" w:rsidR="00EE3A11" w:rsidRPr="002F6A28" w:rsidRDefault="00A45D42" w:rsidP="008953C4">
            <w:pPr>
              <w:spacing w:after="120"/>
            </w:pPr>
            <w:bookmarkStart w:id="32" w:name="X_TBT_Reg_9B"/>
            <w:r w:rsidRPr="002F6A28">
              <w:rPr>
                <w:b/>
              </w:rPr>
              <w:t>Proposed date of entry into force</w:t>
            </w:r>
            <w:bookmarkEnd w:id="32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3" w:name="sps11a"/>
            <w:bookmarkStart w:id="34" w:name="sps11b"/>
            <w:bookmarkEnd w:id="33"/>
            <w:r w:rsidRPr="002F6A28">
              <w:t>June 2021 or later</w:t>
            </w:r>
            <w:bookmarkEnd w:id="34"/>
          </w:p>
        </w:tc>
      </w:tr>
      <w:tr w:rsidR="009126C3" w14:paraId="491151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5952F" w14:textId="77777777" w:rsidR="00F85C99" w:rsidRPr="002F6A28" w:rsidRDefault="00A45D4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919D8" w14:textId="77777777" w:rsidR="00F85C99" w:rsidRPr="002F6A28" w:rsidRDefault="00A45D42" w:rsidP="002F6A28">
            <w:pPr>
              <w:spacing w:before="120" w:after="120"/>
            </w:pPr>
            <w:bookmarkStart w:id="35" w:name="X_TBT_Reg_10A"/>
            <w:r w:rsidRPr="002F6A28">
              <w:rPr>
                <w:b/>
              </w:rPr>
              <w:t>Final date for comments</w:t>
            </w:r>
            <w:bookmarkEnd w:id="35"/>
            <w:r w:rsidRPr="002F6A28">
              <w:rPr>
                <w:b/>
              </w:rPr>
              <w:t>:</w:t>
            </w:r>
            <w:r w:rsidR="00EE3A11" w:rsidRPr="00C379C8">
              <w:t xml:space="preserve"> 60 days from notification</w:t>
            </w:r>
            <w:bookmarkStart w:id="36" w:name="sps12a"/>
            <w:bookmarkEnd w:id="36"/>
          </w:p>
        </w:tc>
      </w:tr>
      <w:tr w:rsidR="009126C3" w14:paraId="1D7832E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86ADA63" w14:textId="77777777" w:rsidR="00F85C99" w:rsidRPr="002F6A28" w:rsidRDefault="00A45D4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648E8FE" w14:textId="77777777" w:rsidR="00F85C99" w:rsidRPr="002F6A28" w:rsidRDefault="00A45D42" w:rsidP="00B16145">
            <w:pPr>
              <w:keepNext/>
              <w:keepLines/>
              <w:spacing w:before="120" w:after="120"/>
            </w:pPr>
            <w:bookmarkStart w:id="37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7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38" w:name="sps13b"/>
            <w:r w:rsidRPr="002F6A28">
              <w:rPr>
                <w:b/>
              </w:rPr>
              <w:t>X</w:t>
            </w:r>
            <w:bookmarkEnd w:id="38"/>
            <w:r w:rsidRPr="002F6A28">
              <w:rPr>
                <w:b/>
              </w:rPr>
              <w:t xml:space="preserve">] </w:t>
            </w:r>
            <w:bookmarkStart w:id="39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39"/>
            <w:r w:rsidRPr="002F6A28">
              <w:rPr>
                <w:b/>
              </w:rPr>
              <w:t>:</w:t>
            </w:r>
            <w:r w:rsidR="00EE3A11" w:rsidRPr="00C379C8">
              <w:rPr>
                <w:b/>
              </w:rPr>
              <w:t xml:space="preserve"> </w:t>
            </w:r>
            <w:bookmarkStart w:id="40" w:name="sps13c"/>
          </w:p>
          <w:p w14:paraId="661F6117" w14:textId="77777777" w:rsidR="00CB1C89" w:rsidRDefault="00A45D42" w:rsidP="00B16145">
            <w:pPr>
              <w:keepNext/>
              <w:keepLines/>
              <w:spacing w:before="120" w:after="120"/>
              <w:jc w:val="left"/>
            </w:pPr>
            <w:r w:rsidRPr="002F6A28">
              <w:t>Korea WTO TBT Enquiry Point</w:t>
            </w:r>
            <w:r w:rsidRPr="002F6A28">
              <w:br/>
              <w:t>Technical Barriers to Trade (TBT) Division</w:t>
            </w:r>
            <w:r w:rsidRPr="002F6A28">
              <w:br/>
              <w:t>Korean Agency for Technology and Standards (KATS)</w:t>
            </w:r>
            <w:r w:rsidRPr="002F6A28">
              <w:br/>
              <w:t xml:space="preserve">93 </w:t>
            </w:r>
            <w:proofErr w:type="spellStart"/>
            <w:r w:rsidRPr="002F6A28">
              <w:t>Isu-ro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Maengdong-myeon</w:t>
            </w:r>
            <w:proofErr w:type="spellEnd"/>
            <w:r w:rsidRPr="002F6A28">
              <w:t xml:space="preserve"> </w:t>
            </w:r>
            <w:proofErr w:type="spellStart"/>
            <w:r w:rsidRPr="002F6A28">
              <w:t>Eumseong</w:t>
            </w:r>
            <w:proofErr w:type="spellEnd"/>
            <w:r w:rsidRPr="002F6A28">
              <w:t>-gun</w:t>
            </w:r>
            <w:r w:rsidRPr="002F6A28">
              <w:br/>
            </w:r>
            <w:proofErr w:type="spellStart"/>
            <w:r w:rsidRPr="002F6A28">
              <w:t>Chungchungbuk</w:t>
            </w:r>
            <w:proofErr w:type="spellEnd"/>
            <w:r w:rsidRPr="002F6A28">
              <w:t xml:space="preserve">-do </w:t>
            </w:r>
            <w:r w:rsidRPr="002F6A28">
              <w:br/>
              <w:t>369-811</w:t>
            </w:r>
            <w:r w:rsidRPr="002F6A28">
              <w:br/>
              <w:t>+(82) 43 870 5525</w:t>
            </w:r>
            <w:r w:rsidRPr="002F6A28">
              <w:br/>
              <w:t>+(82) 43 870 5682 (Fax)</w:t>
            </w:r>
            <w:r w:rsidRPr="002F6A28">
              <w:br/>
            </w:r>
            <w:hyperlink r:id="rId9" w:history="1">
              <w:r w:rsidRPr="002F6A28">
                <w:rPr>
                  <w:color w:val="0000FF"/>
                  <w:u w:val="single"/>
                </w:rPr>
                <w:t>tbt@korea.kr</w:t>
              </w:r>
            </w:hyperlink>
          </w:p>
          <w:p w14:paraId="5CDCA345" w14:textId="77777777" w:rsidR="00CB1C89" w:rsidRDefault="00A45D42" w:rsidP="00B16145">
            <w:pPr>
              <w:keepNext/>
              <w:keepLines/>
              <w:spacing w:before="120" w:after="120"/>
              <w:jc w:val="left"/>
            </w:pPr>
            <w:hyperlink r:id="rId10" w:history="1">
              <w:r w:rsidRPr="002F6A28">
                <w:rPr>
                  <w:color w:val="0000FF"/>
                  <w:u w:val="single"/>
                </w:rPr>
                <w:t>http://www.knowtbt.kr</w:t>
              </w:r>
            </w:hyperlink>
          </w:p>
          <w:p w14:paraId="177067D5" w14:textId="77777777" w:rsidR="00CB1C89" w:rsidRDefault="00A45D42" w:rsidP="00B16145">
            <w:pPr>
              <w:keepNext/>
              <w:keepLines/>
              <w:spacing w:before="120" w:after="120"/>
              <w:jc w:val="left"/>
            </w:pPr>
            <w:hyperlink r:id="rId11" w:history="1">
              <w:r w:rsidRPr="002F6A28">
                <w:rPr>
                  <w:color w:val="0000FF"/>
                  <w:u w:val="single"/>
                </w:rPr>
                <w:t>https://members.wto.org/crnattachments/2021/TBT/KOR/21_1296_00_x.pdf</w:t>
              </w:r>
            </w:hyperlink>
          </w:p>
          <w:p w14:paraId="4E4C2115" w14:textId="77777777" w:rsidR="00CB1C89" w:rsidRDefault="00A45D42" w:rsidP="00B16145">
            <w:pPr>
              <w:keepNext/>
              <w:keepLines/>
              <w:spacing w:before="120" w:after="120"/>
              <w:jc w:val="left"/>
            </w:pPr>
            <w:hyperlink r:id="rId12" w:history="1">
              <w:r w:rsidRPr="002F6A28">
                <w:rPr>
                  <w:color w:val="0000FF"/>
                  <w:u w:val="single"/>
                </w:rPr>
                <w:t>https://members.wto.org/crnattachments/2021/TBT/KOR/21_1296_01_x.pdf</w:t>
              </w:r>
            </w:hyperlink>
          </w:p>
          <w:p w14:paraId="599E0023" w14:textId="77777777" w:rsidR="00A506B7" w:rsidRPr="002F6A28" w:rsidRDefault="00A45D42" w:rsidP="00B16145">
            <w:pPr>
              <w:keepNext/>
              <w:keepLines/>
              <w:spacing w:before="120" w:after="120"/>
              <w:jc w:val="left"/>
            </w:pPr>
            <w:hyperlink r:id="rId13" w:history="1">
              <w:r w:rsidRPr="002F6A28">
                <w:rPr>
                  <w:color w:val="0000FF"/>
                  <w:u w:val="single"/>
                </w:rPr>
                <w:t>https://members.wto.org/crnattachments/2021/TBT/KOR/21_1296_02_x.pdf</w:t>
              </w:r>
            </w:hyperlink>
            <w:bookmarkEnd w:id="40"/>
          </w:p>
        </w:tc>
      </w:tr>
    </w:tbl>
    <w:p w14:paraId="2746A3BD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F047B" w14:textId="77777777" w:rsidR="004D4241" w:rsidRDefault="00A45D42">
      <w:r>
        <w:separator/>
      </w:r>
    </w:p>
  </w:endnote>
  <w:endnote w:type="continuationSeparator" w:id="0">
    <w:p w14:paraId="0663FE92" w14:textId="77777777" w:rsidR="004D4241" w:rsidRDefault="00A4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F5439" w14:textId="77777777" w:rsidR="009239F7" w:rsidRPr="002F6A28" w:rsidRDefault="00A45D42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78FC4" w14:textId="77777777" w:rsidR="009239F7" w:rsidRPr="002F6A28" w:rsidRDefault="00A45D42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8A5DD" w14:textId="77777777" w:rsidR="00EE3A11" w:rsidRPr="002F6A28" w:rsidRDefault="00A45D42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443E1" w14:textId="77777777" w:rsidR="004D4241" w:rsidRDefault="00A45D42">
      <w:r>
        <w:separator/>
      </w:r>
    </w:p>
  </w:footnote>
  <w:footnote w:type="continuationSeparator" w:id="0">
    <w:p w14:paraId="47299E84" w14:textId="77777777" w:rsidR="004D4241" w:rsidRDefault="00A45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E893D" w14:textId="77777777" w:rsidR="009239F7" w:rsidRPr="002F6A28" w:rsidRDefault="00A45D4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183D98F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3DE1BF" w14:textId="77777777" w:rsidR="009239F7" w:rsidRPr="002F6A28" w:rsidRDefault="00A45D4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0A28F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08822" w14:textId="77777777" w:rsidR="009239F7" w:rsidRPr="002F6A28" w:rsidRDefault="00A45D4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1" w:name="spsSymbolHeader"/>
    <w:r w:rsidRPr="002F6A28">
      <w:t>G/TBT/N/KOR/944</w:t>
    </w:r>
    <w:bookmarkEnd w:id="41"/>
  </w:p>
  <w:p w14:paraId="19E32FD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AFC48B" w14:textId="77777777" w:rsidR="009239F7" w:rsidRPr="002F6A28" w:rsidRDefault="00A45D42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13D61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26C3" w14:paraId="59445B7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21A97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2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6F2DF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2"/>
    <w:tr w:rsidR="009126C3" w14:paraId="45BA051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75B72D" w14:textId="77777777" w:rsidR="00ED54E0" w:rsidRPr="009239F7" w:rsidRDefault="00A45D4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65274AC" wp14:editId="4452B9D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91582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01161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126C3" w14:paraId="03B4822C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C612F6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633352" w14:textId="77777777" w:rsidR="009239F7" w:rsidRPr="002F6A28" w:rsidRDefault="00A45D42" w:rsidP="00B801E9">
          <w:pPr>
            <w:jc w:val="right"/>
            <w:rPr>
              <w:b/>
              <w:szCs w:val="16"/>
            </w:rPr>
          </w:pPr>
          <w:bookmarkStart w:id="43" w:name="bmkSymbols"/>
          <w:r w:rsidRPr="002F6A28">
            <w:rPr>
              <w:b/>
              <w:szCs w:val="16"/>
            </w:rPr>
            <w:t>G/TBT/N/KOR/944</w:t>
          </w:r>
          <w:bookmarkEnd w:id="43"/>
        </w:p>
      </w:tc>
    </w:tr>
    <w:tr w:rsidR="009126C3" w14:paraId="47BC2B4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F279F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3F0553" w14:textId="37C00BCD" w:rsidR="00ED54E0" w:rsidRPr="009239F7" w:rsidRDefault="00A45D42" w:rsidP="00B801E9">
          <w:pPr>
            <w:jc w:val="right"/>
            <w:rPr>
              <w:szCs w:val="16"/>
            </w:rPr>
          </w:pPr>
          <w:bookmarkStart w:id="44" w:name="spsDateDistribution"/>
          <w:bookmarkStart w:id="45" w:name="bmkDate"/>
          <w:bookmarkEnd w:id="44"/>
          <w:bookmarkEnd w:id="45"/>
          <w:r>
            <w:rPr>
              <w:szCs w:val="16"/>
            </w:rPr>
            <w:t>22 February 2021</w:t>
          </w:r>
        </w:p>
      </w:tc>
    </w:tr>
    <w:tr w:rsidR="009126C3" w14:paraId="24FA2E9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D417E2" w14:textId="756AF047" w:rsidR="00ED54E0" w:rsidRPr="009239F7" w:rsidRDefault="00A45D42" w:rsidP="0097650D">
          <w:pPr>
            <w:jc w:val="left"/>
            <w:rPr>
              <w:b/>
            </w:rPr>
          </w:pPr>
          <w:bookmarkStart w:id="46" w:name="bmkSerial"/>
          <w:r w:rsidRPr="002F6A28">
            <w:rPr>
              <w:color w:val="FF0000"/>
              <w:szCs w:val="16"/>
            </w:rPr>
            <w:t>(</w:t>
          </w:r>
          <w:bookmarkStart w:id="47" w:name="spsSerialNumber"/>
          <w:bookmarkEnd w:id="47"/>
          <w:r>
            <w:rPr>
              <w:color w:val="FF0000"/>
              <w:szCs w:val="16"/>
            </w:rPr>
            <w:t>21-</w:t>
          </w:r>
          <w:r w:rsidR="00C74177">
            <w:rPr>
              <w:color w:val="FF0000"/>
              <w:szCs w:val="16"/>
            </w:rPr>
            <w:t>1469</w:t>
          </w:r>
          <w:r w:rsidRPr="002F6A28">
            <w:rPr>
              <w:color w:val="FF0000"/>
              <w:szCs w:val="16"/>
            </w:rPr>
            <w:t>)</w:t>
          </w:r>
          <w:bookmarkEnd w:id="4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A50694" w14:textId="77777777" w:rsidR="00ED54E0" w:rsidRPr="009239F7" w:rsidRDefault="00A45D42" w:rsidP="00B801E9">
          <w:pPr>
            <w:jc w:val="right"/>
            <w:rPr>
              <w:szCs w:val="16"/>
            </w:rPr>
          </w:pPr>
          <w:bookmarkStart w:id="48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8"/>
        </w:p>
      </w:tc>
    </w:tr>
    <w:tr w:rsidR="009126C3" w14:paraId="45ACEC9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D91923" w14:textId="77777777" w:rsidR="00ED54E0" w:rsidRPr="009239F7" w:rsidRDefault="00A45D42" w:rsidP="00B801E9">
          <w:pPr>
            <w:jc w:val="left"/>
            <w:rPr>
              <w:sz w:val="14"/>
              <w:szCs w:val="16"/>
            </w:rPr>
          </w:pPr>
          <w:bookmarkStart w:id="49" w:name="bmkCommittee"/>
          <w:r w:rsidRPr="002F6A28">
            <w:rPr>
              <w:b/>
            </w:rPr>
            <w:t>Committee on Technical Barriers to Trade</w:t>
          </w:r>
          <w:bookmarkEnd w:id="49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A630DA" w14:textId="77777777" w:rsidR="00ED54E0" w:rsidRPr="002F6A28" w:rsidRDefault="00A45D42" w:rsidP="00B801E9">
          <w:pPr>
            <w:jc w:val="right"/>
            <w:rPr>
              <w:bCs/>
              <w:szCs w:val="18"/>
            </w:rPr>
          </w:pPr>
          <w:bookmarkStart w:id="50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1" w:name="spsOriginalLanguage"/>
          <w:r w:rsidRPr="002F6A28">
            <w:rPr>
              <w:bCs/>
              <w:szCs w:val="18"/>
            </w:rPr>
            <w:t>English</w:t>
          </w:r>
          <w:bookmarkEnd w:id="51"/>
          <w:bookmarkEnd w:id="50"/>
        </w:p>
      </w:tc>
    </w:tr>
  </w:tbl>
  <w:p w14:paraId="15FC5A8F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BB22C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FEC658" w:tentative="1">
      <w:start w:val="1"/>
      <w:numFmt w:val="lowerLetter"/>
      <w:lvlText w:val="%2."/>
      <w:lvlJc w:val="left"/>
      <w:pPr>
        <w:ind w:left="1080" w:hanging="360"/>
      </w:pPr>
    </w:lvl>
    <w:lvl w:ilvl="2" w:tplc="D62AB3E0" w:tentative="1">
      <w:start w:val="1"/>
      <w:numFmt w:val="lowerRoman"/>
      <w:lvlText w:val="%3."/>
      <w:lvlJc w:val="right"/>
      <w:pPr>
        <w:ind w:left="1800" w:hanging="180"/>
      </w:pPr>
    </w:lvl>
    <w:lvl w:ilvl="3" w:tplc="0F20BAE4" w:tentative="1">
      <w:start w:val="1"/>
      <w:numFmt w:val="decimal"/>
      <w:lvlText w:val="%4."/>
      <w:lvlJc w:val="left"/>
      <w:pPr>
        <w:ind w:left="2520" w:hanging="360"/>
      </w:pPr>
    </w:lvl>
    <w:lvl w:ilvl="4" w:tplc="4CEEB9E0" w:tentative="1">
      <w:start w:val="1"/>
      <w:numFmt w:val="lowerLetter"/>
      <w:lvlText w:val="%5."/>
      <w:lvlJc w:val="left"/>
      <w:pPr>
        <w:ind w:left="3240" w:hanging="360"/>
      </w:pPr>
    </w:lvl>
    <w:lvl w:ilvl="5" w:tplc="5DB68D44" w:tentative="1">
      <w:start w:val="1"/>
      <w:numFmt w:val="lowerRoman"/>
      <w:lvlText w:val="%6."/>
      <w:lvlJc w:val="right"/>
      <w:pPr>
        <w:ind w:left="3960" w:hanging="180"/>
      </w:pPr>
    </w:lvl>
    <w:lvl w:ilvl="6" w:tplc="13366F3E" w:tentative="1">
      <w:start w:val="1"/>
      <w:numFmt w:val="decimal"/>
      <w:lvlText w:val="%7."/>
      <w:lvlJc w:val="left"/>
      <w:pPr>
        <w:ind w:left="4680" w:hanging="360"/>
      </w:pPr>
    </w:lvl>
    <w:lvl w:ilvl="7" w:tplc="182C9A68" w:tentative="1">
      <w:start w:val="1"/>
      <w:numFmt w:val="lowerLetter"/>
      <w:lvlText w:val="%8."/>
      <w:lvlJc w:val="left"/>
      <w:pPr>
        <w:ind w:left="5400" w:hanging="360"/>
      </w:pPr>
    </w:lvl>
    <w:lvl w:ilvl="8" w:tplc="0C5807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5DBEC9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760DE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0FAE2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4CF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3A3F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20E1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DADC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7C5E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1855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F7"/>
    <w:rsid w:val="000129DD"/>
    <w:rsid w:val="000272F6"/>
    <w:rsid w:val="00036EFF"/>
    <w:rsid w:val="00037AC4"/>
    <w:rsid w:val="000423BF"/>
    <w:rsid w:val="00071825"/>
    <w:rsid w:val="00072B36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A464A"/>
    <w:rsid w:val="001E291F"/>
    <w:rsid w:val="00204CC3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8173D"/>
    <w:rsid w:val="004A23F8"/>
    <w:rsid w:val="004C27A4"/>
    <w:rsid w:val="004D4241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A72C8"/>
    <w:rsid w:val="006D2D6C"/>
    <w:rsid w:val="006D6F16"/>
    <w:rsid w:val="006E4336"/>
    <w:rsid w:val="006F35A6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B4DE8"/>
    <w:rsid w:val="007D20BB"/>
    <w:rsid w:val="007E1308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E372C"/>
    <w:rsid w:val="008E67DC"/>
    <w:rsid w:val="009126C3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6669"/>
    <w:rsid w:val="009D1D8C"/>
    <w:rsid w:val="009D1FF8"/>
    <w:rsid w:val="009E75ED"/>
    <w:rsid w:val="009F1F2F"/>
    <w:rsid w:val="009F21A8"/>
    <w:rsid w:val="00A45D42"/>
    <w:rsid w:val="00A506B7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74177"/>
    <w:rsid w:val="00C805B6"/>
    <w:rsid w:val="00C808FC"/>
    <w:rsid w:val="00C90C71"/>
    <w:rsid w:val="00C9136F"/>
    <w:rsid w:val="00C91E85"/>
    <w:rsid w:val="00C92E8F"/>
    <w:rsid w:val="00CB1C89"/>
    <w:rsid w:val="00CB4942"/>
    <w:rsid w:val="00CC0FAD"/>
    <w:rsid w:val="00CC3256"/>
    <w:rsid w:val="00CD7D97"/>
    <w:rsid w:val="00CE3EE6"/>
    <w:rsid w:val="00CE4BA1"/>
    <w:rsid w:val="00D000C7"/>
    <w:rsid w:val="00D32587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97AEE"/>
    <w:rsid w:val="00FA4811"/>
    <w:rsid w:val="00FA5EBC"/>
    <w:rsid w:val="00FC5D0F"/>
    <w:rsid w:val="00FD224A"/>
    <w:rsid w:val="00FD4593"/>
    <w:rsid w:val="00FD58D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D1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s.go.kr" TargetMode="External"/><Relationship Id="rId13" Type="http://schemas.openxmlformats.org/officeDocument/2006/relationships/hyperlink" Target="https://members.wto.org/crnattachments/2021/TBT/KOR/21_1296_02_x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onsumer1@korea.kr" TargetMode="External"/><Relationship Id="rId12" Type="http://schemas.openxmlformats.org/officeDocument/2006/relationships/hyperlink" Target="https://members.wto.org/crnattachments/2021/TBT/KOR/21_1296_01_x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1/TBT/KOR/21_1296_00_x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knowtbt.kr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tbt@korea.kr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2084</Characters>
  <Application>Microsoft Office Word</Application>
  <DocSecurity>0</DocSecurity>
  <Lines>61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2021-02-22T13:57:00Z</dcterms:created>
  <dcterms:modified xsi:type="dcterms:W3CDTF">2021-02-22T14:15:00Z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643163a2-51a8-4b03-bae9-560a81a0951f</vt:lpwstr>
  </property>
  <property fmtid="{D5CDD505-2E9C-101B-9397-08002B2CF9AE}" pid="4" name="WTOCLASSIFICATION">
    <vt:lpwstr>WTO OFFICIAL</vt:lpwstr>
  </property>
</Properties>
</file>