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94B1" w14:textId="77777777" w:rsidR="009239F7" w:rsidRPr="002F6A28" w:rsidRDefault="0044590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6AF22CB" w14:textId="77777777" w:rsidR="009239F7" w:rsidRPr="002F6A28" w:rsidRDefault="0044590C" w:rsidP="002F6A28">
      <w:pPr>
        <w:jc w:val="center"/>
      </w:pPr>
      <w:r w:rsidRPr="002F6A28">
        <w:t>The following notification is being circulated in accordance with Article 10.6</w:t>
      </w:r>
    </w:p>
    <w:p w14:paraId="57D68D1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73D85" w14:paraId="1952260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CEF0F1B" w14:textId="77777777" w:rsidR="00F85C99" w:rsidRPr="002F6A28" w:rsidRDefault="00445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A236CA7" w14:textId="77777777" w:rsidR="00F85C99" w:rsidRPr="002F6A28" w:rsidRDefault="0044590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KYRGYZ REPUBLIC</w:t>
            </w:r>
            <w:bookmarkEnd w:id="1"/>
          </w:p>
          <w:p w14:paraId="1C0C2773" w14:textId="77777777" w:rsidR="00F85C99" w:rsidRPr="002F6A28" w:rsidRDefault="0044590C" w:rsidP="00E27034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</w:tc>
      </w:tr>
      <w:tr w:rsidR="00A73D85" w14:paraId="3617DB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94CFA" w14:textId="77777777" w:rsidR="00F85C99" w:rsidRPr="002F6A28" w:rsidRDefault="00445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B17BE" w14:textId="77777777" w:rsidR="00F85C99" w:rsidRPr="002F6A28" w:rsidRDefault="0044590C" w:rsidP="00155128">
            <w:pPr>
              <w:spacing w:before="120" w:after="120"/>
            </w:pPr>
            <w:bookmarkStart w:id="3" w:name="X_TBT_Reg_2A"/>
            <w:r w:rsidRPr="002F6A28">
              <w:rPr>
                <w:b/>
              </w:rPr>
              <w:t>Agency responsible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2a"/>
          </w:p>
          <w:p w14:paraId="2EAAB6DB" w14:textId="77777777" w:rsidR="00EE3A11" w:rsidRPr="00C379C8" w:rsidRDefault="0044590C" w:rsidP="00155128">
            <w:pPr>
              <w:spacing w:after="120"/>
            </w:pPr>
            <w:r w:rsidRPr="00C379C8">
              <w:t>The Ministry of Economy and Commerce</w:t>
            </w:r>
            <w:bookmarkEnd w:id="4"/>
          </w:p>
          <w:p w14:paraId="6635B970" w14:textId="77777777" w:rsidR="00F85C99" w:rsidRPr="002F6A28" w:rsidRDefault="0044590C" w:rsidP="00AA646C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6" w:name="sps4a"/>
            <w:bookmarkEnd w:id="6"/>
          </w:p>
        </w:tc>
      </w:tr>
      <w:tr w:rsidR="00A73D85" w14:paraId="223293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3E140" w14:textId="77777777" w:rsidR="00F85C99" w:rsidRPr="002F6A28" w:rsidRDefault="00445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51F67" w14:textId="77777777" w:rsidR="00F85C99" w:rsidRPr="0058336F" w:rsidRDefault="0044590C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b"/>
            <w:r w:rsidRPr="002F6A28">
              <w:rPr>
                <w:b/>
              </w:rPr>
              <w:t> 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</w:t>
            </w:r>
            <w:bookmarkEnd w:id="14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5" w:name="tbt3e"/>
            <w:r w:rsidR="008D641C">
              <w:rPr>
                <w:b/>
              </w:rPr>
              <w:t> </w:t>
            </w:r>
            <w:bookmarkEnd w:id="15"/>
            <w:r w:rsidR="008D641C">
              <w:rPr>
                <w:b/>
              </w:rPr>
              <w:t>], 7.2 [</w:t>
            </w:r>
            <w:bookmarkStart w:id="16" w:name="tbt3f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g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h"/>
            <w:bookmarkEnd w:id="19"/>
          </w:p>
        </w:tc>
      </w:tr>
      <w:tr w:rsidR="00A73D85" w14:paraId="6A754C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CA55E" w14:textId="77777777" w:rsidR="00F85C99" w:rsidRPr="002F6A28" w:rsidRDefault="00445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0B24E" w14:textId="77777777" w:rsidR="00F85C99" w:rsidRPr="002F6A28" w:rsidRDefault="0044590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3a"/>
            <w:r w:rsidR="00EE3A11" w:rsidRPr="00C379C8">
              <w:t xml:space="preserve">Nicotine containing products </w:t>
            </w:r>
            <w:bookmarkEnd w:id="21"/>
          </w:p>
        </w:tc>
      </w:tr>
      <w:tr w:rsidR="00A73D85" w14:paraId="37B5A9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74AA3" w14:textId="77777777" w:rsidR="00F85C99" w:rsidRPr="002F6A28" w:rsidRDefault="00445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71A39" w14:textId="77777777" w:rsidR="00F85C99" w:rsidRPr="002F6A28" w:rsidRDefault="0044590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3" w:name="sps5a"/>
            <w:r w:rsidR="00EE3A11" w:rsidRPr="00C379C8">
              <w:t>Draft technical regulation of the Eurasian Economic Union "Technical regulation on the nicotine containing products"; (28 page(s), in Russian)</w:t>
            </w:r>
            <w:bookmarkEnd w:id="23"/>
          </w:p>
        </w:tc>
      </w:tr>
      <w:tr w:rsidR="00A73D85" w14:paraId="1CFAE2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F3884" w14:textId="77777777" w:rsidR="00F85C99" w:rsidRPr="002F6A28" w:rsidRDefault="00445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7F0B9" w14:textId="77777777" w:rsidR="00F85C99" w:rsidRPr="002F6A28" w:rsidRDefault="0044590C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="00FE448B" w:rsidRPr="00C379C8">
              <w:t xml:space="preserve">The draft technical regulation of the Eurasion Economic Union on the nicotine containing products provides fot the establishment of uniform mandatory requirements for nicotine - containing products, (including nicotine-free ones), the content of substances in the aerosol when using nicotine delivery systems, as well as requirements for information applied to the packaging of nicotine-containing products, forms of assessment of their compliance, identification rules, labeling requirements and rules for its application. </w:t>
            </w:r>
            <w:bookmarkEnd w:id="25"/>
          </w:p>
        </w:tc>
      </w:tr>
      <w:tr w:rsidR="00A73D85" w14:paraId="77C21E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BF7F7D" w14:textId="77777777" w:rsidR="00F85C99" w:rsidRPr="002F6A28" w:rsidRDefault="00445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ACC08" w14:textId="77777777" w:rsidR="00F85C99" w:rsidRPr="002F6A28" w:rsidRDefault="0044590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="00EE3A11" w:rsidRPr="00C379C8">
              <w:t>Protection of human health or safety</w:t>
            </w:r>
            <w:bookmarkEnd w:id="27"/>
          </w:p>
        </w:tc>
      </w:tr>
      <w:tr w:rsidR="00A73D85" w14:paraId="574BE95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3AA42" w14:textId="77777777" w:rsidR="00F85C99" w:rsidRPr="002F6A28" w:rsidRDefault="0044590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78A75" w14:textId="77777777" w:rsidR="00072B36" w:rsidRPr="002F6A28" w:rsidRDefault="0044590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F97744F" w14:textId="77777777" w:rsidR="00F85C99" w:rsidRPr="002F6A28" w:rsidRDefault="0044590C" w:rsidP="009E75ED">
            <w:pPr>
              <w:spacing w:before="120" w:after="120"/>
            </w:pPr>
            <w:bookmarkStart w:id="29" w:name="sps9a"/>
            <w:r w:rsidRPr="002F6A28">
              <w:t>Draft technical regulation of the Eurasian Economic Union "Тechnical regulation on the nicotine containing products"</w:t>
            </w:r>
          </w:p>
          <w:p w14:paraId="6055D151" w14:textId="77777777" w:rsidR="00F85C99" w:rsidRPr="002F6A28" w:rsidRDefault="0044590C" w:rsidP="009E75ED">
            <w:pPr>
              <w:spacing w:before="120" w:after="120"/>
            </w:pPr>
            <w:r w:rsidRPr="00E27034">
              <w:t>http://portal-docs.iisvvt.eec/pd/ru-ru/0107404/pd_11082022</w:t>
            </w:r>
            <w:bookmarkEnd w:id="29"/>
          </w:p>
        </w:tc>
      </w:tr>
      <w:tr w:rsidR="00A73D85" w14:paraId="6B85D3C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485EE" w14:textId="77777777" w:rsidR="00EE3A11" w:rsidRPr="002F6A28" w:rsidRDefault="00445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2B993" w14:textId="77777777" w:rsidR="00EE3A11" w:rsidRPr="002F6A28" w:rsidRDefault="0044590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C379C8">
              <w:t>Not less than 12 month from adoption of the technical regulation</w:t>
            </w:r>
            <w:bookmarkEnd w:id="32"/>
          </w:p>
          <w:p w14:paraId="78262C7E" w14:textId="77777777" w:rsidR="00EE3A11" w:rsidRPr="002F6A28" w:rsidRDefault="0044590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C379C8">
              <w:t>Not less than 12 month from adoption of the technical regulation</w:t>
            </w:r>
            <w:bookmarkEnd w:id="35"/>
          </w:p>
        </w:tc>
      </w:tr>
      <w:tr w:rsidR="00A73D85" w14:paraId="60028F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AA329" w14:textId="77777777" w:rsidR="00F85C99" w:rsidRPr="002F6A28" w:rsidRDefault="00445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206FC" w14:textId="77777777" w:rsidR="00F85C99" w:rsidRPr="002F6A28" w:rsidRDefault="0044590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="00EE3A11" w:rsidRPr="00C379C8">
              <w:t>30 November 2022</w:t>
            </w:r>
            <w:bookmarkEnd w:id="37"/>
          </w:p>
        </w:tc>
      </w:tr>
      <w:tr w:rsidR="00A73D85" w:rsidRPr="0090742E" w14:paraId="1402A07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D4E6DB6" w14:textId="77777777" w:rsidR="00F85C99" w:rsidRPr="002F6A28" w:rsidRDefault="0044590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4D3B536" w14:textId="77777777" w:rsidR="00F85C99" w:rsidRPr="002F6A28" w:rsidRDefault="0044590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="00533DC1" w:rsidRPr="002F6A28">
              <w:rPr>
                <w:b/>
              </w:rPr>
              <w:t> 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1" w:name="sps13c"/>
          </w:p>
          <w:p w14:paraId="68DBA724" w14:textId="77777777" w:rsidR="00EE3A11" w:rsidRPr="00A12DDE" w:rsidRDefault="0044590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Eurasian Economic Comission</w:t>
            </w:r>
          </w:p>
          <w:p w14:paraId="4DA7F7B4" w14:textId="77777777" w:rsidR="00EE3A11" w:rsidRPr="00A12DDE" w:rsidRDefault="0044590C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Technical Regulation and Accreditation</w:t>
            </w:r>
          </w:p>
          <w:p w14:paraId="3FD6963F" w14:textId="77777777" w:rsidR="00EE3A11" w:rsidRPr="00E27034" w:rsidRDefault="0044590C" w:rsidP="00B16145">
            <w:pPr>
              <w:keepNext/>
              <w:keepLines/>
              <w:rPr>
                <w:bCs/>
                <w:lang w:val="fr-CH"/>
              </w:rPr>
            </w:pPr>
            <w:r w:rsidRPr="00E27034">
              <w:rPr>
                <w:bCs/>
                <w:lang w:val="fr-CH"/>
              </w:rPr>
              <w:t>Tel: +7(495) 669-24-00</w:t>
            </w:r>
          </w:p>
          <w:p w14:paraId="264ED145" w14:textId="77777777" w:rsidR="00EE3A11" w:rsidRPr="00E27034" w:rsidRDefault="0044590C" w:rsidP="00B16145">
            <w:pPr>
              <w:keepNext/>
              <w:keepLines/>
              <w:rPr>
                <w:bCs/>
                <w:lang w:val="fr-CH"/>
              </w:rPr>
            </w:pPr>
            <w:r w:rsidRPr="00A12DDE">
              <w:rPr>
                <w:bCs/>
              </w:rPr>
              <w:t>Е</w:t>
            </w:r>
            <w:r w:rsidRPr="00E27034">
              <w:rPr>
                <w:bCs/>
                <w:lang w:val="fr-CH"/>
              </w:rPr>
              <w:t xml:space="preserve">-mail: </w:t>
            </w:r>
            <w:hyperlink r:id="rId7" w:history="1">
              <w:r w:rsidRPr="00E27034">
                <w:rPr>
                  <w:bCs/>
                  <w:color w:val="0000FF"/>
                  <w:u w:val="single"/>
                  <w:lang w:val="fr-CH"/>
                </w:rPr>
                <w:t>dept_techregulation@eurasiancommission.org</w:t>
              </w:r>
            </w:hyperlink>
          </w:p>
          <w:p w14:paraId="38BF0A80" w14:textId="77777777" w:rsidR="00EE3A11" w:rsidRPr="00E27034" w:rsidRDefault="0044590C" w:rsidP="00E27034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  <w:lang w:val="fr-CH"/>
              </w:rPr>
            </w:pPr>
            <w:r w:rsidRPr="00E27034">
              <w:rPr>
                <w:bCs/>
                <w:lang w:val="fr-CH"/>
              </w:rPr>
              <w:t>http://portal-docs.iisvvt.eec/pd/ru-ru/0107404/pd_11082022</w:t>
            </w:r>
            <w:bookmarkEnd w:id="41"/>
          </w:p>
        </w:tc>
      </w:tr>
    </w:tbl>
    <w:p w14:paraId="43D22E59" w14:textId="77777777" w:rsidR="00EE3A11" w:rsidRPr="00E27034" w:rsidRDefault="00EE3A11" w:rsidP="002F6A28">
      <w:pPr>
        <w:rPr>
          <w:lang w:val="fr-CH"/>
        </w:rPr>
      </w:pPr>
    </w:p>
    <w:sectPr w:rsidR="00EE3A11" w:rsidRPr="00E27034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465B" w14:textId="77777777" w:rsidR="00610F56" w:rsidRDefault="0044590C">
      <w:r>
        <w:separator/>
      </w:r>
    </w:p>
  </w:endnote>
  <w:endnote w:type="continuationSeparator" w:id="0">
    <w:p w14:paraId="74C9CFD3" w14:textId="77777777" w:rsidR="00610F56" w:rsidRDefault="004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037B" w14:textId="77777777" w:rsidR="009239F7" w:rsidRPr="002F6A28" w:rsidRDefault="0044590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23FA" w14:textId="77777777" w:rsidR="009239F7" w:rsidRPr="002F6A28" w:rsidRDefault="0044590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632A" w14:textId="77777777" w:rsidR="00EE3A11" w:rsidRPr="002F6A28" w:rsidRDefault="0044590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EC9D" w14:textId="77777777" w:rsidR="00610F56" w:rsidRDefault="0044590C">
      <w:r>
        <w:separator/>
      </w:r>
    </w:p>
  </w:footnote>
  <w:footnote w:type="continuationSeparator" w:id="0">
    <w:p w14:paraId="3C7B5405" w14:textId="77777777" w:rsidR="00610F56" w:rsidRDefault="0044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D8DC" w14:textId="77777777" w:rsidR="009239F7" w:rsidRPr="002F6A28" w:rsidRDefault="00445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42148D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F51111" w14:textId="77777777" w:rsidR="009239F7" w:rsidRPr="002F6A28" w:rsidRDefault="00445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9C774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E379" w14:textId="77777777" w:rsidR="009239F7" w:rsidRPr="002F6A28" w:rsidRDefault="00445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G/TBT/N/KGZ/49</w:t>
    </w:r>
    <w:bookmarkEnd w:id="42"/>
  </w:p>
  <w:p w14:paraId="03174FA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57AA70" w14:textId="77777777" w:rsidR="009239F7" w:rsidRPr="002F6A28" w:rsidRDefault="00445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E324C5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3D85" w14:paraId="1313540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353D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356B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73D85" w14:paraId="391ABD2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8B290B" w14:textId="77777777" w:rsidR="00ED54E0" w:rsidRPr="009239F7" w:rsidRDefault="0044590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0D129F" wp14:editId="389026D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2416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B274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73D85" w14:paraId="2FD58351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1D7AEB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55FCF1" w14:textId="77777777" w:rsidR="009239F7" w:rsidRPr="002F6A28" w:rsidRDefault="0044590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G/TBT/N/KGZ/49</w:t>
          </w:r>
          <w:bookmarkEnd w:id="44"/>
        </w:p>
      </w:tc>
    </w:tr>
    <w:tr w:rsidR="00A73D85" w14:paraId="0C1E9C5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1B852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CF2080" w14:textId="7D0FED09" w:rsidR="00ED54E0" w:rsidRPr="009239F7" w:rsidRDefault="0044590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October 2022</w:t>
          </w:r>
        </w:p>
      </w:tc>
    </w:tr>
    <w:tr w:rsidR="00A73D85" w14:paraId="4A4D5CD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60F7F9" w14:textId="338C0FD4" w:rsidR="00ED54E0" w:rsidRPr="009239F7" w:rsidRDefault="0044590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22-</w:t>
          </w:r>
          <w:r w:rsidR="0090742E">
            <w:rPr>
              <w:color w:val="FF0000"/>
              <w:szCs w:val="16"/>
            </w:rPr>
            <w:t>7729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15C5AD" w14:textId="77777777" w:rsidR="00ED54E0" w:rsidRPr="009239F7" w:rsidRDefault="0044590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73D85" w14:paraId="1FD31008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F023B0" w14:textId="77777777" w:rsidR="00ED54E0" w:rsidRPr="009239F7" w:rsidRDefault="0044590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95E084" w14:textId="77777777" w:rsidR="00ED54E0" w:rsidRPr="002F6A28" w:rsidRDefault="0044590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="00F263FA"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F1AC1D8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1237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00422E" w:tentative="1">
      <w:start w:val="1"/>
      <w:numFmt w:val="lowerLetter"/>
      <w:lvlText w:val="%2."/>
      <w:lvlJc w:val="left"/>
      <w:pPr>
        <w:ind w:left="1080" w:hanging="360"/>
      </w:pPr>
    </w:lvl>
    <w:lvl w:ilvl="2" w:tplc="4E268F2A" w:tentative="1">
      <w:start w:val="1"/>
      <w:numFmt w:val="lowerRoman"/>
      <w:lvlText w:val="%3."/>
      <w:lvlJc w:val="right"/>
      <w:pPr>
        <w:ind w:left="1800" w:hanging="180"/>
      </w:pPr>
    </w:lvl>
    <w:lvl w:ilvl="3" w:tplc="C1C4325C" w:tentative="1">
      <w:start w:val="1"/>
      <w:numFmt w:val="decimal"/>
      <w:lvlText w:val="%4."/>
      <w:lvlJc w:val="left"/>
      <w:pPr>
        <w:ind w:left="2520" w:hanging="360"/>
      </w:pPr>
    </w:lvl>
    <w:lvl w:ilvl="4" w:tplc="554C9E4C" w:tentative="1">
      <w:start w:val="1"/>
      <w:numFmt w:val="lowerLetter"/>
      <w:lvlText w:val="%5."/>
      <w:lvlJc w:val="left"/>
      <w:pPr>
        <w:ind w:left="3240" w:hanging="360"/>
      </w:pPr>
    </w:lvl>
    <w:lvl w:ilvl="5" w:tplc="3DE4BE1E" w:tentative="1">
      <w:start w:val="1"/>
      <w:numFmt w:val="lowerRoman"/>
      <w:lvlText w:val="%6."/>
      <w:lvlJc w:val="right"/>
      <w:pPr>
        <w:ind w:left="3960" w:hanging="180"/>
      </w:pPr>
    </w:lvl>
    <w:lvl w:ilvl="6" w:tplc="40A45CBE" w:tentative="1">
      <w:start w:val="1"/>
      <w:numFmt w:val="decimal"/>
      <w:lvlText w:val="%7."/>
      <w:lvlJc w:val="left"/>
      <w:pPr>
        <w:ind w:left="4680" w:hanging="360"/>
      </w:pPr>
    </w:lvl>
    <w:lvl w:ilvl="7" w:tplc="70EC7F54" w:tentative="1">
      <w:start w:val="1"/>
      <w:numFmt w:val="lowerLetter"/>
      <w:lvlText w:val="%8."/>
      <w:lvlJc w:val="left"/>
      <w:pPr>
        <w:ind w:left="5400" w:hanging="360"/>
      </w:pPr>
    </w:lvl>
    <w:lvl w:ilvl="8" w:tplc="5A8E4C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3432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4590C"/>
    <w:rsid w:val="00465418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0F56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0742E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3D85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7034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63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pt_techregulation@eurasiancommiss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337</Words>
  <Characters>2109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2022-10-14T07:38:00Z</dcterms:created>
  <dcterms:modified xsi:type="dcterms:W3CDTF">2022-10-14T08:08:00Z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