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E158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E158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2363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CE158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23635" w:rsidRPr="003E28A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CE158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423635" w:rsidRPr="002F6A28" w:rsidRDefault="00CE1588" w:rsidP="00AA646C">
            <w:r w:rsidRPr="002F6A28">
              <w:t>P.O. Box: 54974-00200, Nairobi, Kenya</w:t>
            </w:r>
          </w:p>
          <w:p w:rsidR="00423635" w:rsidRPr="002F6A28" w:rsidRDefault="00CE1588" w:rsidP="00AA646C">
            <w:r w:rsidRPr="002F6A28">
              <w:t>Telephone: + (254) 020 605490, 605506/6948258</w:t>
            </w:r>
          </w:p>
          <w:p w:rsidR="00423635" w:rsidRPr="00CE1588" w:rsidRDefault="00CE1588" w:rsidP="00AA646C">
            <w:pPr>
              <w:rPr>
                <w:lang w:val="fr-CH"/>
              </w:rPr>
            </w:pPr>
            <w:proofErr w:type="gramStart"/>
            <w:r w:rsidRPr="00CE1588">
              <w:rPr>
                <w:lang w:val="fr-CH"/>
              </w:rPr>
              <w:t>Fax:</w:t>
            </w:r>
            <w:proofErr w:type="gramEnd"/>
            <w:r w:rsidRPr="00CE1588">
              <w:rPr>
                <w:lang w:val="fr-CH"/>
              </w:rPr>
              <w:t xml:space="preserve"> + (254) 020 609660/609665</w:t>
            </w:r>
          </w:p>
          <w:p w:rsidR="00CE1588" w:rsidRPr="00CE1588" w:rsidRDefault="00CE1588" w:rsidP="00AA646C">
            <w:pPr>
              <w:rPr>
                <w:lang w:val="fr-CH"/>
              </w:rPr>
            </w:pPr>
            <w:proofErr w:type="gramStart"/>
            <w:r w:rsidRPr="00CE1588">
              <w:rPr>
                <w:lang w:val="fr-CH"/>
              </w:rPr>
              <w:t>E-mail:</w:t>
            </w:r>
            <w:proofErr w:type="gramEnd"/>
            <w:r w:rsidRPr="00CE1588">
              <w:rPr>
                <w:lang w:val="fr-CH"/>
              </w:rPr>
              <w:t xml:space="preserve"> </w:t>
            </w:r>
            <w:hyperlink r:id="rId7" w:history="1">
              <w:r w:rsidRPr="00CE1588">
                <w:rPr>
                  <w:rStyle w:val="Lienhypertexte"/>
                  <w:lang w:val="fr-CH"/>
                </w:rPr>
                <w:t>info@kebs.org</w:t>
              </w:r>
            </w:hyperlink>
          </w:p>
          <w:p w:rsidR="00CE1588" w:rsidRPr="00CE1588" w:rsidRDefault="00CE1588" w:rsidP="00024B80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CE1588">
              <w:rPr>
                <w:lang w:val="fr-CH"/>
              </w:rPr>
              <w:t>Website:</w:t>
            </w:r>
            <w:proofErr w:type="gramEnd"/>
            <w:r>
              <w:rPr>
                <w:color w:val="0000FF"/>
                <w:u w:val="single"/>
              </w:rPr>
              <w:fldChar w:fldCharType="begin"/>
            </w:r>
            <w:r w:rsidRPr="00CE1588">
              <w:rPr>
                <w:color w:val="0000FF"/>
                <w:u w:val="single"/>
                <w:lang w:val="fr-CH"/>
              </w:rPr>
              <w:instrText xml:space="preserve"> HYPERLINK "http://www.kebs.org"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CE1588">
              <w:rPr>
                <w:rStyle w:val="Lienhypertexte"/>
                <w:lang w:val="fr-CH"/>
              </w:rPr>
              <w:t>http</w:t>
            </w:r>
            <w:proofErr w:type="spellEnd"/>
            <w:r w:rsidRPr="00CE1588">
              <w:rPr>
                <w:rStyle w:val="Lienhypertexte"/>
                <w:lang w:val="fr-CH"/>
              </w:rPr>
              <w:t>://www.kebs.org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E1588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Fire protection (ICS 13.220.20)</w:t>
            </w:r>
            <w:bookmarkEnd w:id="18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DKS</w:t>
            </w:r>
            <w:r w:rsidR="00024B80">
              <w:t> </w:t>
            </w:r>
            <w:r w:rsidRPr="002F6A28">
              <w:t>2804</w:t>
            </w:r>
            <w:r w:rsidR="00024B80">
              <w:noBreakHyphen/>
            </w:r>
            <w:r w:rsidRPr="002F6A28">
              <w:t>1:2019 Fire classification of construction products and building elements</w:t>
            </w:r>
            <w:r w:rsidR="00024B80">
              <w:t xml:space="preserve"> </w:t>
            </w:r>
            <w:r w:rsidRPr="002F6A28">
              <w:t>— Part</w:t>
            </w:r>
            <w:r w:rsidR="00024B80">
              <w:t> </w:t>
            </w:r>
            <w:r w:rsidRPr="002F6A28">
              <w:t>1: Classification using data from reaction to fire tests (52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t>This Kenyan Standard provides the reaction to fire classification procedure for all construction products, including products incorporated within building elements.</w:t>
            </w:r>
            <w:bookmarkEnd w:id="24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Quality requirements</w:t>
            </w:r>
            <w:bookmarkEnd w:id="26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CE1588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8" w:name="sps9a"/>
            <w:r w:rsidRPr="002F6A28">
              <w:rPr>
                <w:bCs/>
              </w:rPr>
              <w:t>BS EN 13501-1:2007+A1:2009 Fire classification of construction products and building elements- Part 1: Determination of Determination of compressive strength.</w:t>
            </w:r>
            <w:bookmarkStart w:id="29" w:name="sps9b"/>
            <w:bookmarkEnd w:id="28"/>
            <w:bookmarkEnd w:id="29"/>
          </w:p>
        </w:tc>
      </w:tr>
      <w:tr w:rsidR="0042363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15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158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2019</w:t>
            </w:r>
            <w:bookmarkEnd w:id="32"/>
          </w:p>
          <w:p w:rsidR="00EE3A11" w:rsidRPr="002F6A28" w:rsidRDefault="00CE158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158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31 May 2019</w:t>
            </w:r>
            <w:bookmarkEnd w:id="37"/>
          </w:p>
        </w:tc>
      </w:tr>
      <w:tr w:rsidR="0042363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158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158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423635" w:rsidRPr="002F6A28" w:rsidRDefault="00CE1588" w:rsidP="00B16145">
            <w:pPr>
              <w:keepNext/>
              <w:keepLines/>
            </w:pPr>
            <w:r w:rsidRPr="002F6A28">
              <w:t>Kenya Bureau of Standards</w:t>
            </w:r>
          </w:p>
          <w:p w:rsidR="00423635" w:rsidRPr="002F6A28" w:rsidRDefault="00CE1588" w:rsidP="00B16145">
            <w:pPr>
              <w:keepNext/>
              <w:keepLines/>
            </w:pPr>
            <w:r w:rsidRPr="002F6A28">
              <w:t>WTO/TBT National Enquiry Point</w:t>
            </w:r>
          </w:p>
          <w:p w:rsidR="00423635" w:rsidRPr="002F6A28" w:rsidRDefault="00CE1588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423635" w:rsidRPr="002F6A28" w:rsidRDefault="00CE1588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423635" w:rsidRPr="00CE1588" w:rsidRDefault="00CE1588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CE1588">
              <w:rPr>
                <w:lang w:val="fr-CH"/>
              </w:rPr>
              <w:t>Fax:</w:t>
            </w:r>
            <w:proofErr w:type="gramEnd"/>
            <w:r w:rsidRPr="00CE1588">
              <w:rPr>
                <w:lang w:val="fr-CH"/>
              </w:rPr>
              <w:t xml:space="preserve"> + (254) 020 609660/609665</w:t>
            </w:r>
          </w:p>
          <w:p w:rsidR="00CE1588" w:rsidRPr="00CE1588" w:rsidRDefault="00CE1588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CE1588">
              <w:rPr>
                <w:lang w:val="fr-CH"/>
              </w:rPr>
              <w:t>E-mail:</w:t>
            </w:r>
            <w:proofErr w:type="gramEnd"/>
            <w:r w:rsidRPr="00CE1588">
              <w:rPr>
                <w:lang w:val="fr-CH"/>
              </w:rPr>
              <w:t xml:space="preserve"> </w:t>
            </w:r>
            <w:hyperlink r:id="rId8" w:history="1">
              <w:r w:rsidRPr="00CE1588">
                <w:rPr>
                  <w:rStyle w:val="Lienhypertexte"/>
                  <w:lang w:val="fr-CH"/>
                </w:rPr>
                <w:t>info@kebs.org</w:t>
              </w:r>
            </w:hyperlink>
          </w:p>
          <w:p w:rsidR="00423635" w:rsidRPr="002F6A28" w:rsidRDefault="00CE1588" w:rsidP="00024B80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423635" w:rsidRPr="002F6A28" w:rsidRDefault="00024B80" w:rsidP="00B16145">
            <w:pPr>
              <w:keepNext/>
              <w:keepLines/>
              <w:spacing w:before="120" w:after="120"/>
            </w:pPr>
            <w:hyperlink r:id="rId10" w:history="1">
              <w:r w:rsidR="00CE1588" w:rsidRPr="002F6A28">
                <w:rPr>
                  <w:color w:val="0000FF"/>
                  <w:u w:val="single"/>
                </w:rPr>
                <w:t>https://members.wto.org/crnattachments/2019/TBT/KEN/19_2190_00_e.pdf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CE15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A9" w:rsidRDefault="00CE1588">
      <w:r>
        <w:separator/>
      </w:r>
    </w:p>
  </w:endnote>
  <w:endnote w:type="continuationSeparator" w:id="0">
    <w:p w:rsidR="003104A9" w:rsidRDefault="00CE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E1588" w:rsidRDefault="00CE1588" w:rsidP="00CE15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E1588" w:rsidRDefault="00CE1588" w:rsidP="00CE15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E158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A9" w:rsidRDefault="00CE1588">
      <w:r>
        <w:separator/>
      </w:r>
    </w:p>
  </w:footnote>
  <w:footnote w:type="continuationSeparator" w:id="0">
    <w:p w:rsidR="003104A9" w:rsidRDefault="00CE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1588">
      <w:t>G/TBT/N/KEN/870</w:t>
    </w:r>
  </w:p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1588">
      <w:t xml:space="preserve">- </w:t>
    </w:r>
    <w:r w:rsidRPr="00CE1588">
      <w:fldChar w:fldCharType="begin"/>
    </w:r>
    <w:r w:rsidRPr="00CE1588">
      <w:instrText xml:space="preserve"> PAGE </w:instrText>
    </w:r>
    <w:r w:rsidRPr="00CE1588">
      <w:fldChar w:fldCharType="separate"/>
    </w:r>
    <w:r w:rsidRPr="00CE1588">
      <w:rPr>
        <w:noProof/>
      </w:rPr>
      <w:t>2</w:t>
    </w:r>
    <w:r w:rsidRPr="00CE1588">
      <w:fldChar w:fldCharType="end"/>
    </w:r>
    <w:r w:rsidRPr="00CE1588">
      <w:t xml:space="preserve"> -</w:t>
    </w:r>
  </w:p>
  <w:p w:rsidR="009239F7" w:rsidRPr="00CE1588" w:rsidRDefault="009239F7" w:rsidP="00CE15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1588">
      <w:t>G/TBT/N/KEN/870</w:t>
    </w:r>
  </w:p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1588" w:rsidRPr="00CE1588" w:rsidRDefault="00CE1588" w:rsidP="00CE15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1588">
      <w:t xml:space="preserve">- </w:t>
    </w:r>
    <w:r w:rsidRPr="00CE1588">
      <w:fldChar w:fldCharType="begin"/>
    </w:r>
    <w:r w:rsidRPr="00CE1588">
      <w:instrText xml:space="preserve"> PAGE </w:instrText>
    </w:r>
    <w:r w:rsidRPr="00CE1588">
      <w:fldChar w:fldCharType="separate"/>
    </w:r>
    <w:r w:rsidRPr="00CE1588">
      <w:rPr>
        <w:noProof/>
      </w:rPr>
      <w:t>2</w:t>
    </w:r>
    <w:r w:rsidRPr="00CE1588">
      <w:fldChar w:fldCharType="end"/>
    </w:r>
    <w:r w:rsidRPr="00CE1588">
      <w:t xml:space="preserve"> -</w:t>
    </w:r>
  </w:p>
  <w:p w:rsidR="009239F7" w:rsidRPr="00CE1588" w:rsidRDefault="009239F7" w:rsidP="00CE15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363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E158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42363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E28A8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2363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1588" w:rsidRDefault="00CE1588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G/TBT/N/KEN/870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2363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E28A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42363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158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3E28A8">
            <w:rPr>
              <w:color w:val="FF0000"/>
              <w:szCs w:val="16"/>
            </w:rPr>
            <w:t>19-2514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158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2363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E1588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E1588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BC15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ECDA3C" w:tentative="1">
      <w:start w:val="1"/>
      <w:numFmt w:val="lowerLetter"/>
      <w:lvlText w:val="%2."/>
      <w:lvlJc w:val="left"/>
      <w:pPr>
        <w:ind w:left="1080" w:hanging="360"/>
      </w:pPr>
    </w:lvl>
    <w:lvl w:ilvl="2" w:tplc="E7EA97CE" w:tentative="1">
      <w:start w:val="1"/>
      <w:numFmt w:val="lowerRoman"/>
      <w:lvlText w:val="%3."/>
      <w:lvlJc w:val="right"/>
      <w:pPr>
        <w:ind w:left="1800" w:hanging="180"/>
      </w:pPr>
    </w:lvl>
    <w:lvl w:ilvl="3" w:tplc="24925CDC" w:tentative="1">
      <w:start w:val="1"/>
      <w:numFmt w:val="decimal"/>
      <w:lvlText w:val="%4."/>
      <w:lvlJc w:val="left"/>
      <w:pPr>
        <w:ind w:left="2520" w:hanging="360"/>
      </w:pPr>
    </w:lvl>
    <w:lvl w:ilvl="4" w:tplc="BD9C9C10" w:tentative="1">
      <w:start w:val="1"/>
      <w:numFmt w:val="lowerLetter"/>
      <w:lvlText w:val="%5."/>
      <w:lvlJc w:val="left"/>
      <w:pPr>
        <w:ind w:left="3240" w:hanging="360"/>
      </w:pPr>
    </w:lvl>
    <w:lvl w:ilvl="5" w:tplc="B1A0EAB4" w:tentative="1">
      <w:start w:val="1"/>
      <w:numFmt w:val="lowerRoman"/>
      <w:lvlText w:val="%6."/>
      <w:lvlJc w:val="right"/>
      <w:pPr>
        <w:ind w:left="3960" w:hanging="180"/>
      </w:pPr>
    </w:lvl>
    <w:lvl w:ilvl="6" w:tplc="8E1EAD54" w:tentative="1">
      <w:start w:val="1"/>
      <w:numFmt w:val="decimal"/>
      <w:lvlText w:val="%7."/>
      <w:lvlJc w:val="left"/>
      <w:pPr>
        <w:ind w:left="4680" w:hanging="360"/>
      </w:pPr>
    </w:lvl>
    <w:lvl w:ilvl="7" w:tplc="0590DAE2" w:tentative="1">
      <w:start w:val="1"/>
      <w:numFmt w:val="lowerLetter"/>
      <w:lvlText w:val="%8."/>
      <w:lvlJc w:val="left"/>
      <w:pPr>
        <w:ind w:left="5400" w:hanging="360"/>
      </w:pPr>
    </w:lvl>
    <w:lvl w:ilvl="8" w:tplc="C1D47F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4B80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04A9"/>
    <w:rsid w:val="003124EC"/>
    <w:rsid w:val="003572B4"/>
    <w:rsid w:val="00381B96"/>
    <w:rsid w:val="00383F7A"/>
    <w:rsid w:val="00396AF4"/>
    <w:rsid w:val="003B2BBF"/>
    <w:rsid w:val="003E28A8"/>
    <w:rsid w:val="0041584A"/>
    <w:rsid w:val="00423635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1588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ECE9D"/>
  <w15:docId w15:val="{7447C03D-36C3-413B-8E60-666D2EC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E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KEN/19_2190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57</cp:revision>
  <dcterms:created xsi:type="dcterms:W3CDTF">2017-07-03T10:42:00Z</dcterms:created>
  <dcterms:modified xsi:type="dcterms:W3CDTF">2019-04-16T09:10:00Z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G/TBT/N/KEN/870</vt:lpwstr>
  </property>
</Properties>
</file>