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455E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8455E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0190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8455E7" w:rsidP="008455E7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8455E7" w:rsidP="008455E7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001901" w:rsidRPr="002F6A28" w:rsidRDefault="008455E7" w:rsidP="008455E7">
            <w:r w:rsidRPr="002F6A28">
              <w:t>P.O. Box: 54974-00200, Nairobi, Kenya</w:t>
            </w:r>
          </w:p>
          <w:p w:rsidR="00001901" w:rsidRPr="002F6A28" w:rsidRDefault="008455E7" w:rsidP="008455E7">
            <w:r w:rsidRPr="002F6A28">
              <w:t>Telephone: + (254) 020 605490, 605506/6948258</w:t>
            </w:r>
          </w:p>
          <w:p w:rsidR="00001901" w:rsidRPr="00E21FBF" w:rsidRDefault="008455E7" w:rsidP="008455E7">
            <w:r w:rsidRPr="00E21FBF">
              <w:t>Fax: + (254) 020 609660/609665</w:t>
            </w:r>
          </w:p>
          <w:p w:rsidR="00001901" w:rsidRPr="002F6A28" w:rsidRDefault="008455E7" w:rsidP="008455E7">
            <w:pPr>
              <w:spacing w:after="120"/>
            </w:pPr>
            <w:proofErr w:type="gramStart"/>
            <w:r w:rsidRPr="00CC752C">
              <w:rPr>
                <w:lang w:val="fr-CH"/>
              </w:rPr>
              <w:t>E-mail:</w:t>
            </w:r>
            <w:proofErr w:type="gramEnd"/>
            <w:r w:rsidRPr="00CC752C">
              <w:rPr>
                <w:lang w:val="fr-CH"/>
              </w:rPr>
              <w:t xml:space="preserve"> </w:t>
            </w:r>
            <w:hyperlink r:id="rId7" w:history="1">
              <w:r w:rsidR="00CC752C" w:rsidRPr="00CC752C">
                <w:rPr>
                  <w:rStyle w:val="Lienhypertexte"/>
                  <w:lang w:val="fr-CH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455E7" w:rsidP="008455E7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Protection against dangerous goods (ICS 13.300)</w:t>
            </w:r>
            <w:bookmarkEnd w:id="18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DEAS</w:t>
            </w:r>
            <w:r w:rsidR="007C1E72">
              <w:t> </w:t>
            </w:r>
            <w:r w:rsidRPr="002F6A28">
              <w:t>952</w:t>
            </w:r>
            <w:r w:rsidR="007C1E72">
              <w:noBreakHyphen/>
            </w:r>
            <w:r w:rsidRPr="002F6A28">
              <w:t>1:2019 Transport of dangerous goods — Emergency information systems Part</w:t>
            </w:r>
            <w:r w:rsidR="007C1E72">
              <w:t> </w:t>
            </w:r>
            <w:r w:rsidRPr="002F6A28">
              <w:t>1: Emergency information system for road transport (28 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rPr>
                <w:lang w:eastAsia="en-GB"/>
              </w:rPr>
              <w:t>This Draft East African Standard specifies requirements for emergency information systems, for hazard class diamonds, placards and emergency information documents for road transportation of dangerous goods.</w:t>
            </w:r>
            <w:bookmarkEnd w:id="24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Quality requirements</w:t>
            </w:r>
            <w:bookmarkEnd w:id="26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455E7" w:rsidP="008455E7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01901" w:rsidRPr="002F6A28" w:rsidRDefault="008455E7" w:rsidP="008455E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SANS 10232-1:2007</w:t>
            </w:r>
          </w:p>
        </w:tc>
      </w:tr>
      <w:tr w:rsidR="0000190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455E7" w:rsidP="008455E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455E7" w:rsidP="008455E7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September 2019</w:t>
            </w:r>
            <w:bookmarkEnd w:id="30"/>
          </w:p>
          <w:p w:rsidR="00EE3A11" w:rsidRPr="002F6A28" w:rsidRDefault="008455E7" w:rsidP="008455E7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Upon declaration as mandatory by the relevant Cabinet Secretary</w:t>
            </w:r>
            <w:bookmarkEnd w:id="33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455E7" w:rsidP="008455E7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4 May 2019</w:t>
            </w:r>
            <w:bookmarkEnd w:id="35"/>
          </w:p>
        </w:tc>
      </w:tr>
      <w:tr w:rsidR="0000190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455E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455E7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001901" w:rsidRPr="002F6A28" w:rsidRDefault="008455E7" w:rsidP="00B16145">
            <w:pPr>
              <w:keepNext/>
              <w:keepLines/>
            </w:pPr>
            <w:r w:rsidRPr="002F6A28">
              <w:t>Kenya Bureau of Standards</w:t>
            </w:r>
          </w:p>
          <w:p w:rsidR="00001901" w:rsidRPr="002F6A28" w:rsidRDefault="008455E7" w:rsidP="00B16145">
            <w:pPr>
              <w:keepNext/>
              <w:keepLines/>
            </w:pPr>
            <w:r w:rsidRPr="002F6A28">
              <w:t>WTO/TBT National Enquiry Point</w:t>
            </w:r>
          </w:p>
          <w:p w:rsidR="00001901" w:rsidRPr="002F6A28" w:rsidRDefault="008455E7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001901" w:rsidRPr="002F6A28" w:rsidRDefault="008455E7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001901" w:rsidRPr="002F6A28" w:rsidRDefault="008455E7" w:rsidP="00B16145">
            <w:pPr>
              <w:keepNext/>
              <w:keepLines/>
            </w:pPr>
            <w:r w:rsidRPr="002F6A28">
              <w:t>Fax: + (254) 020 609660/609665</w:t>
            </w:r>
          </w:p>
          <w:p w:rsidR="00001901" w:rsidRPr="002F6A28" w:rsidRDefault="008455E7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Pr="009B0C06">
                <w:rPr>
                  <w:rStyle w:val="Lienhypertext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001901" w:rsidRPr="002F6A28" w:rsidRDefault="00A25CBF" w:rsidP="00B16145">
            <w:pPr>
              <w:keepNext/>
              <w:keepLines/>
              <w:spacing w:before="120" w:after="120"/>
            </w:pPr>
            <w:hyperlink r:id="rId11" w:history="1">
              <w:r w:rsidR="008455E7" w:rsidRPr="002F6A28">
                <w:rPr>
                  <w:color w:val="0000FF"/>
                  <w:u w:val="single"/>
                </w:rPr>
                <w:t>https://members.wto.org/crnattachments/2019/TBT/KEN/19_1812_00_e.pdf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CC75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0A" w:rsidRDefault="008455E7">
      <w:r>
        <w:separator/>
      </w:r>
    </w:p>
  </w:endnote>
  <w:endnote w:type="continuationSeparator" w:id="0">
    <w:p w:rsidR="006E560A" w:rsidRDefault="008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C752C" w:rsidRDefault="00CC752C" w:rsidP="00CC752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C752C" w:rsidRDefault="00CC752C" w:rsidP="00CC752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455E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0A" w:rsidRDefault="008455E7">
      <w:r>
        <w:separator/>
      </w:r>
    </w:p>
  </w:footnote>
  <w:footnote w:type="continuationSeparator" w:id="0">
    <w:p w:rsidR="006E560A" w:rsidRDefault="0084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52C" w:rsidRPr="00CC752C" w:rsidRDefault="00CC752C" w:rsidP="00CC75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52C">
      <w:t>G/TBT/N/KEN/857</w:t>
    </w:r>
  </w:p>
  <w:p w:rsidR="00CC752C" w:rsidRPr="00CC752C" w:rsidRDefault="00CC752C" w:rsidP="00CC75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752C" w:rsidRPr="00CC752C" w:rsidRDefault="00CC752C" w:rsidP="00CC75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52C">
      <w:t xml:space="preserve">- </w:t>
    </w:r>
    <w:r w:rsidRPr="00CC752C">
      <w:fldChar w:fldCharType="begin"/>
    </w:r>
    <w:r w:rsidRPr="00CC752C">
      <w:instrText xml:space="preserve"> PAGE </w:instrText>
    </w:r>
    <w:r w:rsidRPr="00CC752C">
      <w:fldChar w:fldCharType="separate"/>
    </w:r>
    <w:r w:rsidRPr="00CC752C">
      <w:rPr>
        <w:noProof/>
      </w:rPr>
      <w:t>2</w:t>
    </w:r>
    <w:r w:rsidRPr="00CC752C">
      <w:fldChar w:fldCharType="end"/>
    </w:r>
    <w:r w:rsidRPr="00CC752C">
      <w:t xml:space="preserve"> -</w:t>
    </w:r>
  </w:p>
  <w:p w:rsidR="009239F7" w:rsidRPr="00CC752C" w:rsidRDefault="009239F7" w:rsidP="00CC752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52C" w:rsidRPr="00CC752C" w:rsidRDefault="00CC752C" w:rsidP="00CC75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52C">
      <w:t>G/TBT/N/KEN/857</w:t>
    </w:r>
  </w:p>
  <w:p w:rsidR="00CC752C" w:rsidRPr="00CC752C" w:rsidRDefault="00CC752C" w:rsidP="00CC75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752C" w:rsidRPr="00CC752C" w:rsidRDefault="00CC752C" w:rsidP="00CC752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752C">
      <w:t xml:space="preserve">- </w:t>
    </w:r>
    <w:r w:rsidRPr="00CC752C">
      <w:fldChar w:fldCharType="begin"/>
    </w:r>
    <w:r w:rsidRPr="00CC752C">
      <w:instrText xml:space="preserve"> PAGE </w:instrText>
    </w:r>
    <w:r w:rsidRPr="00CC752C">
      <w:fldChar w:fldCharType="separate"/>
    </w:r>
    <w:r w:rsidRPr="00CC752C">
      <w:rPr>
        <w:noProof/>
      </w:rPr>
      <w:t>2</w:t>
    </w:r>
    <w:r w:rsidRPr="00CC752C">
      <w:fldChar w:fldCharType="end"/>
    </w:r>
    <w:r w:rsidRPr="00CC752C">
      <w:t xml:space="preserve"> -</w:t>
    </w:r>
  </w:p>
  <w:p w:rsidR="009239F7" w:rsidRPr="00CC752C" w:rsidRDefault="009239F7" w:rsidP="00CC752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0190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C752C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00190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6365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0190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752C" w:rsidRDefault="00CC752C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G/TBT/N/KEN/857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00190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25CBF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1 April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00190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455E7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25CBF">
            <w:rPr>
              <w:color w:val="FF0000"/>
              <w:szCs w:val="16"/>
            </w:rPr>
            <w:t>19-2014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455E7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00190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C752C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C752C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8677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1E7036" w:tentative="1">
      <w:start w:val="1"/>
      <w:numFmt w:val="lowerLetter"/>
      <w:lvlText w:val="%2."/>
      <w:lvlJc w:val="left"/>
      <w:pPr>
        <w:ind w:left="1080" w:hanging="360"/>
      </w:pPr>
    </w:lvl>
    <w:lvl w:ilvl="2" w:tplc="69206E90" w:tentative="1">
      <w:start w:val="1"/>
      <w:numFmt w:val="lowerRoman"/>
      <w:lvlText w:val="%3."/>
      <w:lvlJc w:val="right"/>
      <w:pPr>
        <w:ind w:left="1800" w:hanging="180"/>
      </w:pPr>
    </w:lvl>
    <w:lvl w:ilvl="3" w:tplc="FAF63D38" w:tentative="1">
      <w:start w:val="1"/>
      <w:numFmt w:val="decimal"/>
      <w:lvlText w:val="%4."/>
      <w:lvlJc w:val="left"/>
      <w:pPr>
        <w:ind w:left="2520" w:hanging="360"/>
      </w:pPr>
    </w:lvl>
    <w:lvl w:ilvl="4" w:tplc="EC18F9A2" w:tentative="1">
      <w:start w:val="1"/>
      <w:numFmt w:val="lowerLetter"/>
      <w:lvlText w:val="%5."/>
      <w:lvlJc w:val="left"/>
      <w:pPr>
        <w:ind w:left="3240" w:hanging="360"/>
      </w:pPr>
    </w:lvl>
    <w:lvl w:ilvl="5" w:tplc="79760D90" w:tentative="1">
      <w:start w:val="1"/>
      <w:numFmt w:val="lowerRoman"/>
      <w:lvlText w:val="%6."/>
      <w:lvlJc w:val="right"/>
      <w:pPr>
        <w:ind w:left="3960" w:hanging="180"/>
      </w:pPr>
    </w:lvl>
    <w:lvl w:ilvl="6" w:tplc="AEA8F2A6" w:tentative="1">
      <w:start w:val="1"/>
      <w:numFmt w:val="decimal"/>
      <w:lvlText w:val="%7."/>
      <w:lvlJc w:val="left"/>
      <w:pPr>
        <w:ind w:left="4680" w:hanging="360"/>
      </w:pPr>
    </w:lvl>
    <w:lvl w:ilvl="7" w:tplc="8D903BA8" w:tentative="1">
      <w:start w:val="1"/>
      <w:numFmt w:val="lowerLetter"/>
      <w:lvlText w:val="%8."/>
      <w:lvlJc w:val="left"/>
      <w:pPr>
        <w:ind w:left="5400" w:hanging="360"/>
      </w:pPr>
    </w:lvl>
    <w:lvl w:ilvl="8" w:tplc="F3D28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702A4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00F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6C0C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440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0873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FA91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4E63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E625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385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1901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365A"/>
    <w:rsid w:val="00674CCD"/>
    <w:rsid w:val="00682D50"/>
    <w:rsid w:val="006845EE"/>
    <w:rsid w:val="0069259F"/>
    <w:rsid w:val="006A72C8"/>
    <w:rsid w:val="006D6F16"/>
    <w:rsid w:val="006E4336"/>
    <w:rsid w:val="006E560A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1E72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55E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25CB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752C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1FBF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B9AB14"/>
  <w15:docId w15:val="{0627B740-3059-4375-85ED-84C57CE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CC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EN/19_1812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7</cp:revision>
  <dcterms:created xsi:type="dcterms:W3CDTF">2019-04-01T06:49:00Z</dcterms:created>
  <dcterms:modified xsi:type="dcterms:W3CDTF">2019-04-01T12:49:00Z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G/TBT/N/KEN/857</vt:lpwstr>
  </property>
</Properties>
</file>