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815140" w:rsidP="002F6A28">
      <w:pPr>
        <w:pStyle w:val="Titre"/>
        <w:rPr>
          <w:caps w:val="0"/>
          <w:kern w:val="0"/>
        </w:rPr>
      </w:pPr>
      <w:r w:rsidRPr="002F6A28">
        <w:rPr>
          <w:caps w:val="0"/>
          <w:kern w:val="0"/>
        </w:rPr>
        <w:t>NOTIFICATION</w:t>
      </w:r>
    </w:p>
    <w:p w:rsidR="009239F7" w:rsidRPr="002F6A28" w:rsidRDefault="00815140"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6261FE" w:rsidTr="0069259F">
        <w:tc>
          <w:tcPr>
            <w:tcW w:w="713" w:type="dxa"/>
            <w:tcBorders>
              <w:bottom w:val="single" w:sz="6" w:space="0" w:color="auto"/>
            </w:tcBorders>
            <w:shd w:val="clear" w:color="auto" w:fill="auto"/>
          </w:tcPr>
          <w:p w:rsidR="00F85C99" w:rsidRPr="002F6A28" w:rsidRDefault="00815140" w:rsidP="00815140">
            <w:pPr>
              <w:spacing w:before="120" w:after="120"/>
            </w:pPr>
            <w:r w:rsidRPr="002F6A28">
              <w:rPr>
                <w:b/>
              </w:rPr>
              <w:t>1.</w:t>
            </w:r>
          </w:p>
        </w:tc>
        <w:tc>
          <w:tcPr>
            <w:tcW w:w="8546" w:type="dxa"/>
            <w:tcBorders>
              <w:bottom w:val="single" w:sz="6" w:space="0" w:color="auto"/>
            </w:tcBorders>
            <w:shd w:val="clear" w:color="auto" w:fill="auto"/>
          </w:tcPr>
          <w:p w:rsidR="00F85C99" w:rsidRPr="002F6A28" w:rsidRDefault="00815140" w:rsidP="00815140">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Israel</w:t>
            </w:r>
            <w:bookmarkEnd w:id="1"/>
            <w:r w:rsidRPr="002F6A28">
              <w:t xml:space="preserve"> </w:t>
            </w:r>
          </w:p>
          <w:p w:rsidR="00F85C99" w:rsidRPr="002F6A28" w:rsidRDefault="00815140" w:rsidP="00815140">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6261FE" w:rsidTr="0069259F">
        <w:tc>
          <w:tcPr>
            <w:tcW w:w="713" w:type="dxa"/>
            <w:tcBorders>
              <w:top w:val="single" w:sz="6" w:space="0" w:color="auto"/>
              <w:bottom w:val="single" w:sz="6" w:space="0" w:color="auto"/>
            </w:tcBorders>
            <w:shd w:val="clear" w:color="auto" w:fill="auto"/>
          </w:tcPr>
          <w:p w:rsidR="00F85C99" w:rsidRPr="002F6A28" w:rsidRDefault="00815140" w:rsidP="00815140">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815140" w:rsidP="00815140">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Israel WTO-TBT Enquiry Point</w:t>
            </w:r>
            <w:bookmarkEnd w:id="5"/>
          </w:p>
          <w:p w:rsidR="00F85C99" w:rsidRPr="002F6A28" w:rsidRDefault="00815140" w:rsidP="00815140">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p>
          <w:p w:rsidR="006261FE" w:rsidRPr="002F6A28" w:rsidRDefault="00815140" w:rsidP="00815140">
            <w:r w:rsidRPr="002F6A28">
              <w:t xml:space="preserve">Israel WTO-TBT Enquiry Point </w:t>
            </w:r>
          </w:p>
          <w:p w:rsidR="006261FE" w:rsidRPr="002F6A28" w:rsidRDefault="00815140" w:rsidP="00815140">
            <w:r w:rsidRPr="002F6A28">
              <w:t>Ministry of Economy and Industry</w:t>
            </w:r>
          </w:p>
          <w:p w:rsidR="006261FE" w:rsidRPr="002F6A28" w:rsidRDefault="00815140" w:rsidP="00815140">
            <w:r w:rsidRPr="002F6A28">
              <w:t xml:space="preserve">Tel: + (972) 3 7347501 </w:t>
            </w:r>
          </w:p>
          <w:p w:rsidR="002A71A2" w:rsidRPr="002F6A28" w:rsidRDefault="00815140" w:rsidP="00815140">
            <w:pPr>
              <w:spacing w:after="120"/>
            </w:pPr>
            <w:r w:rsidRPr="002F6A28">
              <w:t xml:space="preserve">E-mail: </w:t>
            </w:r>
            <w:hyperlink r:id="rId7" w:history="1">
              <w:r w:rsidR="002A71A2" w:rsidRPr="00F10C75">
                <w:rPr>
                  <w:rStyle w:val="Lienhypertexte"/>
                </w:rPr>
                <w:t>Yael.Friedgut@economy.gov.il</w:t>
              </w:r>
            </w:hyperlink>
          </w:p>
        </w:tc>
      </w:tr>
      <w:tr w:rsidR="006261FE" w:rsidTr="0069259F">
        <w:tc>
          <w:tcPr>
            <w:tcW w:w="713" w:type="dxa"/>
            <w:tcBorders>
              <w:top w:val="single" w:sz="6" w:space="0" w:color="auto"/>
              <w:bottom w:val="single" w:sz="6" w:space="0" w:color="auto"/>
            </w:tcBorders>
            <w:shd w:val="clear" w:color="auto" w:fill="auto"/>
          </w:tcPr>
          <w:p w:rsidR="00F85C99" w:rsidRPr="002F6A28" w:rsidRDefault="00815140" w:rsidP="00815140">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815140" w:rsidP="00815140">
            <w:pPr>
              <w:spacing w:before="120" w:after="120"/>
            </w:pPr>
            <w:bookmarkStart w:id="7" w:name="X_TBT_Reg_3A"/>
            <w:r w:rsidRPr="002F6A28">
              <w:rPr>
                <w:b/>
              </w:rPr>
              <w:t>Notified under Article 2.9.2</w:t>
            </w:r>
            <w:bookmarkEnd w:id="7"/>
            <w:r w:rsidRPr="002F6A28">
              <w:rPr>
                <w:b/>
              </w:rPr>
              <w:t xml:space="preserve"> [</w:t>
            </w:r>
            <w:bookmarkStart w:id="8" w:name="tbt3a"/>
            <w:r w:rsidRPr="002F6A28">
              <w:rPr>
                <w:b/>
              </w:rPr>
              <w:t>X</w:t>
            </w:r>
            <w:bookmarkEnd w:id="8"/>
            <w:r w:rsidRPr="002F6A28">
              <w:rPr>
                <w:b/>
              </w:rPr>
              <w:t xml:space="preserve">], </w:t>
            </w:r>
            <w:bookmarkStart w:id="9" w:name="X_TBT_Reg_3B"/>
            <w:r w:rsidRPr="002F6A28">
              <w:rPr>
                <w:b/>
              </w:rPr>
              <w:t>2.10.1</w:t>
            </w:r>
            <w:bookmarkEnd w:id="9"/>
            <w:r w:rsidRPr="002F6A28">
              <w:rPr>
                <w:b/>
              </w:rPr>
              <w:t xml:space="preserve"> </w:t>
            </w:r>
            <w:proofErr w:type="gramStart"/>
            <w:r w:rsidRPr="002F6A28">
              <w:rPr>
                <w:b/>
              </w:rPr>
              <w:t>[</w:t>
            </w:r>
            <w:bookmarkStart w:id="10" w:name="tbt3b"/>
            <w:r w:rsidRPr="002F6A28">
              <w:rPr>
                <w:b/>
              </w:rPr>
              <w:t>  </w:t>
            </w:r>
            <w:bookmarkEnd w:id="10"/>
            <w:r w:rsidRPr="002F6A28">
              <w:rPr>
                <w:b/>
              </w:rPr>
              <w:t>]</w:t>
            </w:r>
            <w:proofErr w:type="gramEnd"/>
            <w:r w:rsidRPr="002F6A28">
              <w:rPr>
                <w:b/>
              </w:rPr>
              <w:t xml:space="preserve">, </w:t>
            </w:r>
            <w:bookmarkStart w:id="11" w:name="X_TBT_Reg_3C"/>
            <w:r w:rsidRPr="002F6A28">
              <w:rPr>
                <w:b/>
              </w:rPr>
              <w:t>5.6.2</w:t>
            </w:r>
            <w:bookmarkEnd w:id="11"/>
            <w:r w:rsidRPr="002F6A28">
              <w:rPr>
                <w:b/>
              </w:rPr>
              <w:t xml:space="preserve"> [</w:t>
            </w:r>
            <w:bookmarkStart w:id="12" w:name="tbt3c"/>
            <w:r w:rsidRPr="002F6A28">
              <w:rPr>
                <w:b/>
              </w:rPr>
              <w:t>  </w:t>
            </w:r>
            <w:bookmarkEnd w:id="12"/>
            <w:r w:rsidRPr="002F6A28">
              <w:rPr>
                <w:b/>
              </w:rPr>
              <w:t xml:space="preserve">], </w:t>
            </w:r>
            <w:bookmarkStart w:id="13" w:name="X_TBT_Reg_3D"/>
            <w:r w:rsidRPr="002F6A28">
              <w:rPr>
                <w:b/>
              </w:rPr>
              <w:t>5.7.1</w:t>
            </w:r>
            <w:bookmarkEnd w:id="13"/>
            <w:r w:rsidRPr="002F6A28">
              <w:rPr>
                <w:b/>
              </w:rPr>
              <w:t xml:space="preserve"> [</w:t>
            </w:r>
            <w:bookmarkStart w:id="14" w:name="tbt3d"/>
            <w:r w:rsidRPr="002F6A28">
              <w:rPr>
                <w:b/>
              </w:rPr>
              <w:t>  </w:t>
            </w:r>
            <w:bookmarkEnd w:id="14"/>
            <w:r w:rsidRPr="002F6A28">
              <w:rPr>
                <w:b/>
              </w:rPr>
              <w:t xml:space="preserve">], </w:t>
            </w:r>
            <w:bookmarkStart w:id="15" w:name="X_TBT_Reg_3E"/>
            <w:r w:rsidRPr="002F6A28">
              <w:rPr>
                <w:b/>
              </w:rPr>
              <w:t>other</w:t>
            </w:r>
            <w:bookmarkEnd w:id="15"/>
            <w:r w:rsidR="00FF5C69">
              <w:rPr>
                <w:b/>
              </w:rPr>
              <w:t>:</w:t>
            </w:r>
            <w:r w:rsidR="0058336F">
              <w:rPr>
                <w:b/>
              </w:rPr>
              <w:t xml:space="preserve"> </w:t>
            </w:r>
            <w:bookmarkStart w:id="16" w:name="tbt3e"/>
            <w:bookmarkEnd w:id="16"/>
          </w:p>
        </w:tc>
      </w:tr>
      <w:tr w:rsidR="006261FE" w:rsidTr="0069259F">
        <w:tc>
          <w:tcPr>
            <w:tcW w:w="713" w:type="dxa"/>
            <w:tcBorders>
              <w:top w:val="single" w:sz="6" w:space="0" w:color="auto"/>
              <w:bottom w:val="single" w:sz="6" w:space="0" w:color="auto"/>
            </w:tcBorders>
            <w:shd w:val="clear" w:color="auto" w:fill="auto"/>
          </w:tcPr>
          <w:p w:rsidR="00F85C99" w:rsidRPr="002F6A28" w:rsidRDefault="00815140" w:rsidP="00815140">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815140" w:rsidP="00815140">
            <w:pPr>
              <w:spacing w:before="120" w:after="120"/>
            </w:pPr>
            <w:bookmarkStart w:id="17"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17"/>
            <w:r w:rsidRPr="002F6A28">
              <w:rPr>
                <w:b/>
              </w:rPr>
              <w:t>:</w:t>
            </w:r>
            <w:r w:rsidR="00EE3A11" w:rsidRPr="00C379C8">
              <w:t xml:space="preserve"> </w:t>
            </w:r>
            <w:bookmarkStart w:id="18" w:name="sps3a"/>
            <w:r w:rsidRPr="002F6A28">
              <w:rPr>
                <w:bCs/>
              </w:rPr>
              <w:t>Drain opener for domestic use; (HS: 2807, 2815, 3402, 3824); (ICS: 71.060.01)</w:t>
            </w:r>
            <w:bookmarkEnd w:id="18"/>
          </w:p>
        </w:tc>
      </w:tr>
      <w:tr w:rsidR="006261FE" w:rsidTr="0069259F">
        <w:tc>
          <w:tcPr>
            <w:tcW w:w="713" w:type="dxa"/>
            <w:tcBorders>
              <w:top w:val="single" w:sz="6" w:space="0" w:color="auto"/>
              <w:bottom w:val="single" w:sz="6" w:space="0" w:color="auto"/>
            </w:tcBorders>
            <w:shd w:val="clear" w:color="auto" w:fill="auto"/>
          </w:tcPr>
          <w:p w:rsidR="00F85C99" w:rsidRPr="002F6A28" w:rsidRDefault="00815140" w:rsidP="00815140">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815140" w:rsidP="00815140">
            <w:pPr>
              <w:spacing w:before="120" w:after="120"/>
            </w:pPr>
            <w:bookmarkStart w:id="19" w:name="X_TBT_Reg_5A"/>
            <w:r w:rsidRPr="002F6A28">
              <w:rPr>
                <w:b/>
              </w:rPr>
              <w:t>Title, number of pages and language(s) of the notified document</w:t>
            </w:r>
            <w:bookmarkEnd w:id="19"/>
            <w:r w:rsidRPr="002F6A28">
              <w:rPr>
                <w:b/>
              </w:rPr>
              <w:t>:</w:t>
            </w:r>
            <w:r w:rsidR="00EE3A11" w:rsidRPr="00C379C8">
              <w:t xml:space="preserve"> </w:t>
            </w:r>
            <w:bookmarkStart w:id="20" w:name="sps5a"/>
            <w:r w:rsidRPr="002F6A28">
              <w:t>SI 2250 part 1 - Drain opener: Requirements for safety, packaging and marking (6 page(s), in Hebrew)</w:t>
            </w:r>
            <w:bookmarkStart w:id="21" w:name="sps5c"/>
            <w:bookmarkStart w:id="22" w:name="sps5b"/>
            <w:bookmarkEnd w:id="20"/>
            <w:bookmarkEnd w:id="21"/>
            <w:bookmarkEnd w:id="22"/>
          </w:p>
        </w:tc>
      </w:tr>
      <w:tr w:rsidR="006261FE" w:rsidTr="0069259F">
        <w:tc>
          <w:tcPr>
            <w:tcW w:w="713" w:type="dxa"/>
            <w:tcBorders>
              <w:top w:val="single" w:sz="6" w:space="0" w:color="auto"/>
              <w:bottom w:val="single" w:sz="6" w:space="0" w:color="auto"/>
            </w:tcBorders>
            <w:shd w:val="clear" w:color="auto" w:fill="auto"/>
          </w:tcPr>
          <w:p w:rsidR="00F85C99" w:rsidRPr="002F6A28" w:rsidRDefault="00815140" w:rsidP="00815140">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815140" w:rsidP="00815140">
            <w:pPr>
              <w:spacing w:before="120" w:after="120"/>
              <w:rPr>
                <w:b/>
              </w:rPr>
            </w:pPr>
            <w:bookmarkStart w:id="23" w:name="X_TBT_Reg_6A"/>
            <w:r w:rsidRPr="002F6A28">
              <w:rPr>
                <w:b/>
              </w:rPr>
              <w:t>Description of content</w:t>
            </w:r>
            <w:bookmarkEnd w:id="23"/>
            <w:r w:rsidRPr="002F6A28">
              <w:rPr>
                <w:b/>
              </w:rPr>
              <w:t>:</w:t>
            </w:r>
            <w:r w:rsidR="00FE448B" w:rsidRPr="00C379C8">
              <w:t xml:space="preserve"> </w:t>
            </w:r>
            <w:bookmarkStart w:id="24" w:name="sps6a"/>
            <w:r w:rsidRPr="002F6A28">
              <w:rPr>
                <w:lang w:eastAsia="en-GB"/>
              </w:rPr>
              <w:t>Revision of the Mandatory Standard SI 2250 part 1, dealing with the safety, packaging and marking requirements of drain openers. The major differences between the old edition and this new revised draft standard are as follow:</w:t>
            </w:r>
          </w:p>
          <w:p w:rsidR="006261FE" w:rsidRPr="002F6A28" w:rsidRDefault="00815140" w:rsidP="00815140">
            <w:pPr>
              <w:numPr>
                <w:ilvl w:val="0"/>
                <w:numId w:val="16"/>
              </w:numPr>
              <w:spacing w:before="120" w:after="120"/>
            </w:pPr>
            <w:r w:rsidRPr="002F6A28">
              <w:t>Adds a reference to the mandatory standard SI 2302 part 1 to the normative references appears in paragraph 2;</w:t>
            </w:r>
          </w:p>
          <w:p w:rsidR="006261FE" w:rsidRPr="002F6A28" w:rsidRDefault="00815140" w:rsidP="00815140">
            <w:pPr>
              <w:numPr>
                <w:ilvl w:val="0"/>
                <w:numId w:val="16"/>
              </w:numPr>
              <w:spacing w:before="120" w:after="120"/>
            </w:pPr>
            <w:r w:rsidRPr="002F6A28">
              <w:rPr>
                <w:lang w:eastAsia="en-GB"/>
              </w:rPr>
              <w:t>Removes paragraph 4 dealing with information required for marketing;</w:t>
            </w:r>
          </w:p>
          <w:p w:rsidR="006261FE" w:rsidRPr="002F6A28" w:rsidRDefault="00815140" w:rsidP="00815140">
            <w:pPr>
              <w:numPr>
                <w:ilvl w:val="0"/>
                <w:numId w:val="16"/>
              </w:numPr>
              <w:spacing w:before="120" w:after="120"/>
            </w:pPr>
            <w:r w:rsidRPr="002F6A28">
              <w:rPr>
                <w:lang w:eastAsia="en-GB"/>
              </w:rPr>
              <w:t>Removes the informative Annex A.</w:t>
            </w:r>
          </w:p>
          <w:p w:rsidR="006261FE" w:rsidRPr="002F6A28" w:rsidRDefault="00815140" w:rsidP="00815140">
            <w:pPr>
              <w:spacing w:before="120" w:after="120"/>
            </w:pPr>
            <w:r w:rsidRPr="002F6A28">
              <w:rPr>
                <w:lang w:eastAsia="en-GB"/>
              </w:rPr>
              <w:t>Both the old standard and this new revised standard will apply from the date of entry into force of the new standard for a period of 3 years. During this time product may be tested according to the old or the new revised standard.</w:t>
            </w:r>
            <w:bookmarkEnd w:id="24"/>
          </w:p>
        </w:tc>
      </w:tr>
      <w:tr w:rsidR="006261FE" w:rsidTr="0069259F">
        <w:tc>
          <w:tcPr>
            <w:tcW w:w="713" w:type="dxa"/>
            <w:tcBorders>
              <w:top w:val="single" w:sz="6" w:space="0" w:color="auto"/>
              <w:bottom w:val="single" w:sz="6" w:space="0" w:color="auto"/>
            </w:tcBorders>
            <w:shd w:val="clear" w:color="auto" w:fill="auto"/>
          </w:tcPr>
          <w:p w:rsidR="00F85C99" w:rsidRPr="002F6A28" w:rsidRDefault="00815140" w:rsidP="00815140">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815140" w:rsidP="00815140">
            <w:pPr>
              <w:spacing w:before="120" w:after="120"/>
              <w:rPr>
                <w:b/>
              </w:rPr>
            </w:pPr>
            <w:bookmarkStart w:id="25" w:name="X_TBT_Reg_7A"/>
            <w:r w:rsidRPr="002F6A28">
              <w:rPr>
                <w:b/>
              </w:rPr>
              <w:t>Objective and rationale, including the nature of urgent problems where applicable</w:t>
            </w:r>
            <w:bookmarkEnd w:id="25"/>
            <w:r w:rsidRPr="002F6A28">
              <w:rPr>
                <w:b/>
              </w:rPr>
              <w:t>:</w:t>
            </w:r>
            <w:r w:rsidR="00EE3A11" w:rsidRPr="00C379C8">
              <w:t xml:space="preserve"> </w:t>
            </w:r>
            <w:bookmarkStart w:id="26" w:name="sps7f"/>
            <w:r w:rsidRPr="002F6A28">
              <w:t>Protection of human health or safety; Protection of the environment</w:t>
            </w:r>
            <w:bookmarkEnd w:id="26"/>
          </w:p>
        </w:tc>
      </w:tr>
      <w:tr w:rsidR="006261FE" w:rsidTr="0069259F">
        <w:tc>
          <w:tcPr>
            <w:tcW w:w="713" w:type="dxa"/>
            <w:tcBorders>
              <w:top w:val="single" w:sz="6" w:space="0" w:color="auto"/>
              <w:bottom w:val="single" w:sz="6" w:space="0" w:color="auto"/>
            </w:tcBorders>
            <w:shd w:val="clear" w:color="auto" w:fill="auto"/>
          </w:tcPr>
          <w:p w:rsidR="00F85C99" w:rsidRPr="002F6A28" w:rsidRDefault="00815140" w:rsidP="00815140">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815140" w:rsidP="00815140">
            <w:pPr>
              <w:spacing w:before="120" w:after="120"/>
            </w:pPr>
            <w:bookmarkStart w:id="27" w:name="X_TBT_Reg_8A"/>
            <w:r w:rsidRPr="002F6A28">
              <w:rPr>
                <w:b/>
              </w:rPr>
              <w:t>Relevant documents</w:t>
            </w:r>
            <w:bookmarkEnd w:id="27"/>
            <w:r w:rsidRPr="002F6A28">
              <w:rPr>
                <w:b/>
              </w:rPr>
              <w:t>:</w:t>
            </w:r>
            <w:r w:rsidR="00EE3A11" w:rsidRPr="002F6A28">
              <w:t xml:space="preserve"> </w:t>
            </w:r>
          </w:p>
          <w:p w:rsidR="006261FE" w:rsidRPr="002F6A28" w:rsidRDefault="00815140" w:rsidP="00815140">
            <w:pPr>
              <w:pStyle w:val="Paragraphedeliste"/>
              <w:numPr>
                <w:ilvl w:val="0"/>
                <w:numId w:val="17"/>
              </w:numPr>
              <w:spacing w:before="120" w:after="120"/>
              <w:rPr>
                <w:bCs/>
              </w:rPr>
            </w:pPr>
            <w:bookmarkStart w:id="28" w:name="sps9a"/>
            <w:r w:rsidRPr="002A71A2">
              <w:rPr>
                <w:bCs/>
                <w:lang w:eastAsia="en-GB"/>
              </w:rPr>
              <w:t>Israel Mandatory Standard SI 2250 part 1 (January 2008)</w:t>
            </w:r>
            <w:bookmarkStart w:id="29" w:name="sps9b"/>
            <w:bookmarkEnd w:id="28"/>
            <w:bookmarkEnd w:id="29"/>
          </w:p>
        </w:tc>
      </w:tr>
      <w:tr w:rsidR="006261FE" w:rsidTr="00AE6CC8">
        <w:trPr>
          <w:cantSplit/>
        </w:trPr>
        <w:tc>
          <w:tcPr>
            <w:tcW w:w="713" w:type="dxa"/>
            <w:tcBorders>
              <w:top w:val="single" w:sz="6" w:space="0" w:color="auto"/>
              <w:bottom w:val="single" w:sz="6" w:space="0" w:color="auto"/>
            </w:tcBorders>
            <w:shd w:val="clear" w:color="auto" w:fill="auto"/>
          </w:tcPr>
          <w:p w:rsidR="00EE3A11" w:rsidRPr="002F6A28" w:rsidRDefault="00815140" w:rsidP="00815140">
            <w:pPr>
              <w:spacing w:before="120" w:after="120"/>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815140" w:rsidP="00815140">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To be determined</w:t>
            </w:r>
            <w:bookmarkEnd w:id="32"/>
          </w:p>
          <w:p w:rsidR="00EE3A11" w:rsidRPr="002F6A28" w:rsidRDefault="00815140" w:rsidP="00815140">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Both the old standard and this new revised standard will apply from the date of entry into force of the new standard for a period of 3 years. During this time product may be tested according to the old or the new revised standard.</w:t>
            </w:r>
            <w:bookmarkEnd w:id="35"/>
          </w:p>
        </w:tc>
      </w:tr>
      <w:tr w:rsidR="006261FE" w:rsidTr="0069259F">
        <w:tc>
          <w:tcPr>
            <w:tcW w:w="713" w:type="dxa"/>
            <w:tcBorders>
              <w:top w:val="single" w:sz="6" w:space="0" w:color="auto"/>
              <w:bottom w:val="single" w:sz="6" w:space="0" w:color="auto"/>
            </w:tcBorders>
            <w:shd w:val="clear" w:color="auto" w:fill="auto"/>
          </w:tcPr>
          <w:p w:rsidR="00F85C99" w:rsidRPr="002F6A28" w:rsidRDefault="00815140" w:rsidP="00815140">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815140" w:rsidP="00815140">
            <w:pPr>
              <w:spacing w:before="120" w:after="120"/>
            </w:pPr>
            <w:bookmarkStart w:id="36" w:name="X_TBT_Reg_10A"/>
            <w:r w:rsidRPr="002F6A28">
              <w:rPr>
                <w:b/>
              </w:rPr>
              <w:t>Final date for comments</w:t>
            </w:r>
            <w:bookmarkEnd w:id="36"/>
            <w:r w:rsidRPr="002F6A28">
              <w:rPr>
                <w:b/>
              </w:rPr>
              <w:t>:</w:t>
            </w:r>
            <w:r w:rsidR="00EE3A11" w:rsidRPr="00C379C8">
              <w:t xml:space="preserve"> </w:t>
            </w:r>
            <w:bookmarkStart w:id="37" w:name="sps12a"/>
            <w:r w:rsidRPr="002F6A28">
              <w:rPr>
                <w:bCs/>
              </w:rPr>
              <w:t>60 days from notification</w:t>
            </w:r>
            <w:bookmarkEnd w:id="37"/>
          </w:p>
        </w:tc>
      </w:tr>
      <w:tr w:rsidR="006261FE" w:rsidTr="0069259F">
        <w:tc>
          <w:tcPr>
            <w:tcW w:w="713" w:type="dxa"/>
            <w:tcBorders>
              <w:top w:val="single" w:sz="6" w:space="0" w:color="auto"/>
            </w:tcBorders>
            <w:shd w:val="clear" w:color="auto" w:fill="auto"/>
          </w:tcPr>
          <w:p w:rsidR="00F85C99" w:rsidRPr="002F6A28" w:rsidRDefault="0081514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815140"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rsidR="006261FE" w:rsidRPr="002F6A28" w:rsidRDefault="00860F76" w:rsidP="00B16145">
            <w:pPr>
              <w:keepNext/>
              <w:keepLines/>
              <w:spacing w:before="120" w:after="120"/>
            </w:pPr>
            <w:hyperlink r:id="rId8" w:history="1">
              <w:r w:rsidR="00815140" w:rsidRPr="002F6A28">
                <w:rPr>
                  <w:color w:val="0000FF"/>
                  <w:u w:val="single"/>
                </w:rPr>
                <w:t>https://members.wto.org/crnattachments/2019/TBT/ISR/19_1713_00_x.pdf</w:t>
              </w:r>
            </w:hyperlink>
            <w:bookmarkEnd w:id="41"/>
          </w:p>
        </w:tc>
      </w:tr>
    </w:tbl>
    <w:p w:rsidR="00EE3A11" w:rsidRPr="002F6A28" w:rsidRDefault="00EE3A11" w:rsidP="002F6A28"/>
    <w:sectPr w:rsidR="00EE3A11" w:rsidRPr="002F6A28" w:rsidSect="002A71A2">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2A0" w:rsidRDefault="00815140">
      <w:r>
        <w:separator/>
      </w:r>
    </w:p>
  </w:endnote>
  <w:endnote w:type="continuationSeparator" w:id="0">
    <w:p w:rsidR="00D062A0" w:rsidRDefault="0081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A71A2" w:rsidRDefault="002A71A2" w:rsidP="002A71A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A71A2" w:rsidRDefault="002A71A2" w:rsidP="002A71A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815140">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2A0" w:rsidRDefault="00815140">
      <w:r>
        <w:separator/>
      </w:r>
    </w:p>
  </w:footnote>
  <w:footnote w:type="continuationSeparator" w:id="0">
    <w:p w:rsidR="00D062A0" w:rsidRDefault="00815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1A2" w:rsidRPr="002A71A2" w:rsidRDefault="002A71A2" w:rsidP="002A71A2">
    <w:pPr>
      <w:pStyle w:val="En-tte"/>
      <w:pBdr>
        <w:bottom w:val="single" w:sz="4" w:space="1" w:color="auto"/>
      </w:pBdr>
      <w:tabs>
        <w:tab w:val="clear" w:pos="4513"/>
        <w:tab w:val="clear" w:pos="9027"/>
      </w:tabs>
      <w:jc w:val="center"/>
    </w:pPr>
    <w:r w:rsidRPr="002A71A2">
      <w:t>G/TBT/N/</w:t>
    </w:r>
    <w:proofErr w:type="spellStart"/>
    <w:r w:rsidRPr="002A71A2">
      <w:t>ISR</w:t>
    </w:r>
    <w:proofErr w:type="spellEnd"/>
    <w:r w:rsidRPr="002A71A2">
      <w:t>/1035</w:t>
    </w:r>
  </w:p>
  <w:p w:rsidR="002A71A2" w:rsidRPr="002A71A2" w:rsidRDefault="002A71A2" w:rsidP="002A71A2">
    <w:pPr>
      <w:pStyle w:val="En-tte"/>
      <w:pBdr>
        <w:bottom w:val="single" w:sz="4" w:space="1" w:color="auto"/>
      </w:pBdr>
      <w:tabs>
        <w:tab w:val="clear" w:pos="4513"/>
        <w:tab w:val="clear" w:pos="9027"/>
      </w:tabs>
      <w:jc w:val="center"/>
    </w:pPr>
  </w:p>
  <w:p w:rsidR="002A71A2" w:rsidRPr="002A71A2" w:rsidRDefault="002A71A2" w:rsidP="002A71A2">
    <w:pPr>
      <w:pStyle w:val="En-tte"/>
      <w:pBdr>
        <w:bottom w:val="single" w:sz="4" w:space="1" w:color="auto"/>
      </w:pBdr>
      <w:tabs>
        <w:tab w:val="clear" w:pos="4513"/>
        <w:tab w:val="clear" w:pos="9027"/>
      </w:tabs>
      <w:jc w:val="center"/>
    </w:pPr>
    <w:r w:rsidRPr="002A71A2">
      <w:t xml:space="preserve">- </w:t>
    </w:r>
    <w:r w:rsidRPr="002A71A2">
      <w:fldChar w:fldCharType="begin"/>
    </w:r>
    <w:r w:rsidRPr="002A71A2">
      <w:instrText xml:space="preserve"> PAGE </w:instrText>
    </w:r>
    <w:r w:rsidRPr="002A71A2">
      <w:fldChar w:fldCharType="separate"/>
    </w:r>
    <w:r w:rsidRPr="002A71A2">
      <w:rPr>
        <w:noProof/>
      </w:rPr>
      <w:t>2</w:t>
    </w:r>
    <w:r w:rsidRPr="002A71A2">
      <w:fldChar w:fldCharType="end"/>
    </w:r>
    <w:r w:rsidRPr="002A71A2">
      <w:t xml:space="preserve"> -</w:t>
    </w:r>
  </w:p>
  <w:p w:rsidR="009239F7" w:rsidRPr="002A71A2" w:rsidRDefault="009239F7" w:rsidP="002A71A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1A2" w:rsidRPr="002A71A2" w:rsidRDefault="002A71A2" w:rsidP="002A71A2">
    <w:pPr>
      <w:pStyle w:val="En-tte"/>
      <w:pBdr>
        <w:bottom w:val="single" w:sz="4" w:space="1" w:color="auto"/>
      </w:pBdr>
      <w:tabs>
        <w:tab w:val="clear" w:pos="4513"/>
        <w:tab w:val="clear" w:pos="9027"/>
      </w:tabs>
      <w:jc w:val="center"/>
    </w:pPr>
    <w:r w:rsidRPr="002A71A2">
      <w:t>G/TBT/N/</w:t>
    </w:r>
    <w:proofErr w:type="spellStart"/>
    <w:r w:rsidRPr="002A71A2">
      <w:t>ISR</w:t>
    </w:r>
    <w:proofErr w:type="spellEnd"/>
    <w:r w:rsidRPr="002A71A2">
      <w:t>/1035</w:t>
    </w:r>
  </w:p>
  <w:p w:rsidR="002A71A2" w:rsidRPr="002A71A2" w:rsidRDefault="002A71A2" w:rsidP="002A71A2">
    <w:pPr>
      <w:pStyle w:val="En-tte"/>
      <w:pBdr>
        <w:bottom w:val="single" w:sz="4" w:space="1" w:color="auto"/>
      </w:pBdr>
      <w:tabs>
        <w:tab w:val="clear" w:pos="4513"/>
        <w:tab w:val="clear" w:pos="9027"/>
      </w:tabs>
      <w:jc w:val="center"/>
    </w:pPr>
  </w:p>
  <w:p w:rsidR="002A71A2" w:rsidRPr="002A71A2" w:rsidRDefault="002A71A2" w:rsidP="002A71A2">
    <w:pPr>
      <w:pStyle w:val="En-tte"/>
      <w:pBdr>
        <w:bottom w:val="single" w:sz="4" w:space="1" w:color="auto"/>
      </w:pBdr>
      <w:tabs>
        <w:tab w:val="clear" w:pos="4513"/>
        <w:tab w:val="clear" w:pos="9027"/>
      </w:tabs>
      <w:jc w:val="center"/>
    </w:pPr>
    <w:r w:rsidRPr="002A71A2">
      <w:t xml:space="preserve">- </w:t>
    </w:r>
    <w:r w:rsidRPr="002A71A2">
      <w:fldChar w:fldCharType="begin"/>
    </w:r>
    <w:r w:rsidRPr="002A71A2">
      <w:instrText xml:space="preserve"> PAGE </w:instrText>
    </w:r>
    <w:r w:rsidRPr="002A71A2">
      <w:fldChar w:fldCharType="separate"/>
    </w:r>
    <w:r w:rsidRPr="002A71A2">
      <w:rPr>
        <w:noProof/>
      </w:rPr>
      <w:t>2</w:t>
    </w:r>
    <w:r w:rsidRPr="002A71A2">
      <w:fldChar w:fldCharType="end"/>
    </w:r>
    <w:r w:rsidRPr="002A71A2">
      <w:t xml:space="preserve"> -</w:t>
    </w:r>
  </w:p>
  <w:p w:rsidR="009239F7" w:rsidRPr="002A71A2" w:rsidRDefault="009239F7" w:rsidP="002A71A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261FE"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2A71A2" w:rsidP="00B801E9">
          <w:pPr>
            <w:jc w:val="right"/>
            <w:rPr>
              <w:b/>
              <w:color w:val="FF0000"/>
              <w:szCs w:val="16"/>
            </w:rPr>
          </w:pPr>
          <w:r>
            <w:rPr>
              <w:b/>
              <w:color w:val="FF0000"/>
              <w:szCs w:val="16"/>
            </w:rPr>
            <w:t xml:space="preserve"> </w:t>
          </w:r>
        </w:p>
      </w:tc>
    </w:tr>
    <w:bookmarkEnd w:id="42"/>
    <w:tr w:rsidR="006261FE" w:rsidTr="008612A9">
      <w:trPr>
        <w:trHeight w:val="213"/>
        <w:jc w:val="center"/>
      </w:trPr>
      <w:tc>
        <w:tcPr>
          <w:tcW w:w="3794" w:type="dxa"/>
          <w:vMerge w:val="restart"/>
          <w:shd w:val="clear" w:color="auto" w:fill="FFFFFF"/>
          <w:tcMar>
            <w:left w:w="0" w:type="dxa"/>
            <w:right w:w="0" w:type="dxa"/>
          </w:tcMar>
        </w:tcPr>
        <w:p w:rsidR="00ED54E0" w:rsidRPr="009239F7" w:rsidRDefault="00462ADD"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6261FE"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2A71A2" w:rsidRDefault="002A71A2" w:rsidP="00B801E9">
          <w:pPr>
            <w:jc w:val="right"/>
            <w:rPr>
              <w:b/>
              <w:szCs w:val="16"/>
            </w:rPr>
          </w:pPr>
          <w:bookmarkStart w:id="43" w:name="bmkSymbols"/>
          <w:r>
            <w:rPr>
              <w:b/>
              <w:szCs w:val="16"/>
            </w:rPr>
            <w:t>G/TBT/N/</w:t>
          </w:r>
          <w:proofErr w:type="spellStart"/>
          <w:r>
            <w:rPr>
              <w:b/>
              <w:szCs w:val="16"/>
            </w:rPr>
            <w:t>ISR</w:t>
          </w:r>
          <w:proofErr w:type="spellEnd"/>
          <w:r>
            <w:rPr>
              <w:b/>
              <w:szCs w:val="16"/>
            </w:rPr>
            <w:t>/1035</w:t>
          </w:r>
        </w:p>
        <w:bookmarkEnd w:id="43"/>
        <w:p w:rsidR="009239F7" w:rsidRPr="002F6A28" w:rsidRDefault="009239F7" w:rsidP="00B801E9">
          <w:pPr>
            <w:jc w:val="right"/>
            <w:rPr>
              <w:b/>
              <w:szCs w:val="16"/>
            </w:rPr>
          </w:pPr>
        </w:p>
      </w:tc>
    </w:tr>
    <w:tr w:rsidR="006261FE"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860F76" w:rsidP="00B801E9">
          <w:pPr>
            <w:jc w:val="right"/>
            <w:rPr>
              <w:szCs w:val="16"/>
            </w:rPr>
          </w:pPr>
          <w:bookmarkStart w:id="44" w:name="spsDateDistribution"/>
          <w:bookmarkStart w:id="45" w:name="bmkDate"/>
          <w:bookmarkEnd w:id="44"/>
          <w:bookmarkEnd w:id="45"/>
          <w:r>
            <w:rPr>
              <w:szCs w:val="16"/>
            </w:rPr>
            <w:t>25 March 2019</w:t>
          </w:r>
          <w:bookmarkStart w:id="46" w:name="_GoBack"/>
          <w:bookmarkEnd w:id="46"/>
        </w:p>
      </w:tc>
    </w:tr>
    <w:tr w:rsidR="006261FE"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815140" w:rsidP="0097650D">
          <w:pPr>
            <w:jc w:val="left"/>
            <w:rPr>
              <w:b/>
            </w:rPr>
          </w:pPr>
          <w:bookmarkStart w:id="47" w:name="bmkSerial"/>
          <w:r w:rsidRPr="002F6A28">
            <w:rPr>
              <w:color w:val="FF0000"/>
              <w:szCs w:val="16"/>
            </w:rPr>
            <w:t>(</w:t>
          </w:r>
          <w:bookmarkStart w:id="48" w:name="spsSerialNumber"/>
          <w:bookmarkEnd w:id="48"/>
          <w:r w:rsidR="00860F76">
            <w:rPr>
              <w:color w:val="FF0000"/>
              <w:szCs w:val="16"/>
            </w:rPr>
            <w:t>19-1843</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9239F7" w:rsidRDefault="00815140"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6261FE"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2A71A2" w:rsidP="00B801E9">
          <w:pPr>
            <w:jc w:val="left"/>
            <w:rPr>
              <w:sz w:val="14"/>
              <w:szCs w:val="16"/>
            </w:rPr>
          </w:pPr>
          <w:bookmarkStart w:id="50" w:name="bmkCommittee"/>
          <w:r>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2A71A2" w:rsidP="00B801E9">
          <w:pPr>
            <w:jc w:val="right"/>
            <w:rPr>
              <w:bCs/>
              <w:szCs w:val="18"/>
            </w:rPr>
          </w:pPr>
          <w:bookmarkStart w:id="51" w:name="bmkLanguage"/>
          <w:r>
            <w:rPr>
              <w:bCs/>
              <w:szCs w:val="18"/>
            </w:rPr>
            <w:t>Original: English</w:t>
          </w:r>
          <w:bookmarkEnd w:id="51"/>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E4F03"/>
    <w:multiLevelType w:val="hybridMultilevel"/>
    <w:tmpl w:val="D32A7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297E1EB4"/>
    <w:numStyleLink w:val="LegalHeadings"/>
  </w:abstractNum>
  <w:abstractNum w:abstractNumId="13"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45900C50">
      <w:start w:val="1"/>
      <w:numFmt w:val="decimal"/>
      <w:pStyle w:val="SummaryText"/>
      <w:lvlText w:val="%1."/>
      <w:lvlJc w:val="left"/>
      <w:pPr>
        <w:ind w:left="360" w:hanging="360"/>
      </w:pPr>
    </w:lvl>
    <w:lvl w:ilvl="1" w:tplc="AC327988" w:tentative="1">
      <w:start w:val="1"/>
      <w:numFmt w:val="lowerLetter"/>
      <w:lvlText w:val="%2."/>
      <w:lvlJc w:val="left"/>
      <w:pPr>
        <w:ind w:left="1080" w:hanging="360"/>
      </w:pPr>
    </w:lvl>
    <w:lvl w:ilvl="2" w:tplc="C930E854" w:tentative="1">
      <w:start w:val="1"/>
      <w:numFmt w:val="lowerRoman"/>
      <w:lvlText w:val="%3."/>
      <w:lvlJc w:val="right"/>
      <w:pPr>
        <w:ind w:left="1800" w:hanging="180"/>
      </w:pPr>
    </w:lvl>
    <w:lvl w:ilvl="3" w:tplc="7FD2358A" w:tentative="1">
      <w:start w:val="1"/>
      <w:numFmt w:val="decimal"/>
      <w:lvlText w:val="%4."/>
      <w:lvlJc w:val="left"/>
      <w:pPr>
        <w:ind w:left="2520" w:hanging="360"/>
      </w:pPr>
    </w:lvl>
    <w:lvl w:ilvl="4" w:tplc="4238B530" w:tentative="1">
      <w:start w:val="1"/>
      <w:numFmt w:val="lowerLetter"/>
      <w:lvlText w:val="%5."/>
      <w:lvlJc w:val="left"/>
      <w:pPr>
        <w:ind w:left="3240" w:hanging="360"/>
      </w:pPr>
    </w:lvl>
    <w:lvl w:ilvl="5" w:tplc="79C03518" w:tentative="1">
      <w:start w:val="1"/>
      <w:numFmt w:val="lowerRoman"/>
      <w:lvlText w:val="%6."/>
      <w:lvlJc w:val="right"/>
      <w:pPr>
        <w:ind w:left="3960" w:hanging="180"/>
      </w:pPr>
    </w:lvl>
    <w:lvl w:ilvl="6" w:tplc="47EEC128" w:tentative="1">
      <w:start w:val="1"/>
      <w:numFmt w:val="decimal"/>
      <w:lvlText w:val="%7."/>
      <w:lvlJc w:val="left"/>
      <w:pPr>
        <w:ind w:left="4680" w:hanging="360"/>
      </w:pPr>
    </w:lvl>
    <w:lvl w:ilvl="7" w:tplc="AA226E1C" w:tentative="1">
      <w:start w:val="1"/>
      <w:numFmt w:val="lowerLetter"/>
      <w:lvlText w:val="%8."/>
      <w:lvlJc w:val="left"/>
      <w:pPr>
        <w:ind w:left="5400" w:hanging="360"/>
      </w:pPr>
    </w:lvl>
    <w:lvl w:ilvl="8" w:tplc="C276B570" w:tentative="1">
      <w:start w:val="1"/>
      <w:numFmt w:val="lowerRoman"/>
      <w:lvlText w:val="%9."/>
      <w:lvlJc w:val="right"/>
      <w:pPr>
        <w:ind w:left="6120" w:hanging="180"/>
      </w:pPr>
    </w:lvl>
  </w:abstractNum>
  <w:abstractNum w:abstractNumId="15" w15:restartNumberingAfterBreak="0">
    <w:nsid w:val="63D526BB"/>
    <w:multiLevelType w:val="hybridMultilevel"/>
    <w:tmpl w:val="63D526BB"/>
    <w:lvl w:ilvl="0" w:tplc="56742A46">
      <w:start w:val="1"/>
      <w:numFmt w:val="bullet"/>
      <w:lvlText w:val=""/>
      <w:lvlJc w:val="left"/>
      <w:pPr>
        <w:ind w:left="720" w:hanging="360"/>
      </w:pPr>
      <w:rPr>
        <w:rFonts w:ascii="Symbol" w:hAnsi="Symbol"/>
      </w:rPr>
    </w:lvl>
    <w:lvl w:ilvl="1" w:tplc="45AEA758">
      <w:start w:val="1"/>
      <w:numFmt w:val="bullet"/>
      <w:lvlText w:val="o"/>
      <w:lvlJc w:val="left"/>
      <w:pPr>
        <w:tabs>
          <w:tab w:val="num" w:pos="1440"/>
        </w:tabs>
        <w:ind w:left="1440" w:hanging="360"/>
      </w:pPr>
      <w:rPr>
        <w:rFonts w:ascii="Courier New" w:hAnsi="Courier New"/>
      </w:rPr>
    </w:lvl>
    <w:lvl w:ilvl="2" w:tplc="8598BBD8">
      <w:start w:val="1"/>
      <w:numFmt w:val="bullet"/>
      <w:lvlText w:val=""/>
      <w:lvlJc w:val="left"/>
      <w:pPr>
        <w:tabs>
          <w:tab w:val="num" w:pos="2160"/>
        </w:tabs>
        <w:ind w:left="2160" w:hanging="360"/>
      </w:pPr>
      <w:rPr>
        <w:rFonts w:ascii="Wingdings" w:hAnsi="Wingdings"/>
      </w:rPr>
    </w:lvl>
    <w:lvl w:ilvl="3" w:tplc="E7983F58">
      <w:start w:val="1"/>
      <w:numFmt w:val="bullet"/>
      <w:lvlText w:val=""/>
      <w:lvlJc w:val="left"/>
      <w:pPr>
        <w:tabs>
          <w:tab w:val="num" w:pos="2880"/>
        </w:tabs>
        <w:ind w:left="2880" w:hanging="360"/>
      </w:pPr>
      <w:rPr>
        <w:rFonts w:ascii="Symbol" w:hAnsi="Symbol"/>
      </w:rPr>
    </w:lvl>
    <w:lvl w:ilvl="4" w:tplc="8B34F41A">
      <w:start w:val="1"/>
      <w:numFmt w:val="bullet"/>
      <w:lvlText w:val="o"/>
      <w:lvlJc w:val="left"/>
      <w:pPr>
        <w:tabs>
          <w:tab w:val="num" w:pos="3600"/>
        </w:tabs>
        <w:ind w:left="3600" w:hanging="360"/>
      </w:pPr>
      <w:rPr>
        <w:rFonts w:ascii="Courier New" w:hAnsi="Courier New"/>
      </w:rPr>
    </w:lvl>
    <w:lvl w:ilvl="5" w:tplc="1BA6F2B8">
      <w:start w:val="1"/>
      <w:numFmt w:val="bullet"/>
      <w:lvlText w:val=""/>
      <w:lvlJc w:val="left"/>
      <w:pPr>
        <w:tabs>
          <w:tab w:val="num" w:pos="4320"/>
        </w:tabs>
        <w:ind w:left="4320" w:hanging="360"/>
      </w:pPr>
      <w:rPr>
        <w:rFonts w:ascii="Wingdings" w:hAnsi="Wingdings"/>
      </w:rPr>
    </w:lvl>
    <w:lvl w:ilvl="6" w:tplc="03DEC72C">
      <w:start w:val="1"/>
      <w:numFmt w:val="bullet"/>
      <w:lvlText w:val=""/>
      <w:lvlJc w:val="left"/>
      <w:pPr>
        <w:tabs>
          <w:tab w:val="num" w:pos="5040"/>
        </w:tabs>
        <w:ind w:left="5040" w:hanging="360"/>
      </w:pPr>
      <w:rPr>
        <w:rFonts w:ascii="Symbol" w:hAnsi="Symbol"/>
      </w:rPr>
    </w:lvl>
    <w:lvl w:ilvl="7" w:tplc="73643114">
      <w:start w:val="1"/>
      <w:numFmt w:val="bullet"/>
      <w:lvlText w:val="o"/>
      <w:lvlJc w:val="left"/>
      <w:pPr>
        <w:tabs>
          <w:tab w:val="num" w:pos="5760"/>
        </w:tabs>
        <w:ind w:left="5760" w:hanging="360"/>
      </w:pPr>
      <w:rPr>
        <w:rFonts w:ascii="Courier New" w:hAnsi="Courier New"/>
      </w:rPr>
    </w:lvl>
    <w:lvl w:ilvl="8" w:tplc="3F6ED63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E291F"/>
    <w:rsid w:val="00204CC3"/>
    <w:rsid w:val="00233408"/>
    <w:rsid w:val="00267723"/>
    <w:rsid w:val="00270637"/>
    <w:rsid w:val="0027067B"/>
    <w:rsid w:val="002A71A2"/>
    <w:rsid w:val="002D21E3"/>
    <w:rsid w:val="002E174F"/>
    <w:rsid w:val="002F6A28"/>
    <w:rsid w:val="00303D9D"/>
    <w:rsid w:val="00304AAE"/>
    <w:rsid w:val="003124EC"/>
    <w:rsid w:val="003572B4"/>
    <w:rsid w:val="00381B96"/>
    <w:rsid w:val="00383F7A"/>
    <w:rsid w:val="00396AF4"/>
    <w:rsid w:val="003B2BBF"/>
    <w:rsid w:val="0041584A"/>
    <w:rsid w:val="004423A4"/>
    <w:rsid w:val="00462ADD"/>
    <w:rsid w:val="00467032"/>
    <w:rsid w:val="0046754A"/>
    <w:rsid w:val="0048173D"/>
    <w:rsid w:val="004C27A4"/>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261FE"/>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140"/>
    <w:rsid w:val="008159AC"/>
    <w:rsid w:val="00832EE1"/>
    <w:rsid w:val="008378EF"/>
    <w:rsid w:val="00840C2B"/>
    <w:rsid w:val="00860955"/>
    <w:rsid w:val="00860F76"/>
    <w:rsid w:val="008612A9"/>
    <w:rsid w:val="00863177"/>
    <w:rsid w:val="00864B35"/>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D1FF8"/>
    <w:rsid w:val="009F1F2F"/>
    <w:rsid w:val="00A6057A"/>
    <w:rsid w:val="00A71BE1"/>
    <w:rsid w:val="00A74017"/>
    <w:rsid w:val="00A9543B"/>
    <w:rsid w:val="00AA332C"/>
    <w:rsid w:val="00AA4D5C"/>
    <w:rsid w:val="00AA646C"/>
    <w:rsid w:val="00AB0E5D"/>
    <w:rsid w:val="00AC27F8"/>
    <w:rsid w:val="00AC6C6E"/>
    <w:rsid w:val="00AD4C72"/>
    <w:rsid w:val="00AE2AEE"/>
    <w:rsid w:val="00AE6CC8"/>
    <w:rsid w:val="00B00276"/>
    <w:rsid w:val="00B16145"/>
    <w:rsid w:val="00B230EC"/>
    <w:rsid w:val="00B52738"/>
    <w:rsid w:val="00B55105"/>
    <w:rsid w:val="00B56EDC"/>
    <w:rsid w:val="00B57342"/>
    <w:rsid w:val="00B6007A"/>
    <w:rsid w:val="00B801E9"/>
    <w:rsid w:val="00BB0455"/>
    <w:rsid w:val="00BB1F84"/>
    <w:rsid w:val="00BE5468"/>
    <w:rsid w:val="00BF59EC"/>
    <w:rsid w:val="00C11EAC"/>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062A0"/>
    <w:rsid w:val="00D52A9D"/>
    <w:rsid w:val="00D55AAD"/>
    <w:rsid w:val="00D70F5B"/>
    <w:rsid w:val="00D747AE"/>
    <w:rsid w:val="00D9226C"/>
    <w:rsid w:val="00DA20BD"/>
    <w:rsid w:val="00DE50DB"/>
    <w:rsid w:val="00DF6AE1"/>
    <w:rsid w:val="00E147CB"/>
    <w:rsid w:val="00E20B42"/>
    <w:rsid w:val="00E25473"/>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50C0E"/>
  <w15:docId w15:val="{23FA04EA-040B-4698-913A-1195DB23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rsid w:val="002A7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TBT/ISR/19_1713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Yael.Friedgut@economy.gov.i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421</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6</cp:revision>
  <dcterms:created xsi:type="dcterms:W3CDTF">2019-03-25T13:28:00Z</dcterms:created>
  <dcterms:modified xsi:type="dcterms:W3CDTF">2019-03-25T14:33:00Z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G/TBT/N/ISR/1035</vt:lpwstr>
  </property>
</Properties>
</file>