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3D289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3D2895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A6589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India</w:t>
            </w:r>
            <w:bookmarkEnd w:id="1"/>
            <w:r w:rsidRPr="002F6A28">
              <w:t xml:space="preserve"> </w:t>
            </w:r>
          </w:p>
          <w:p w:rsidR="00F85C99" w:rsidRPr="002F6A28" w:rsidRDefault="003D2895" w:rsidP="00E039D9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Food Safety and Standards Authority of India (FSSAI)</w:t>
            </w:r>
            <w:bookmarkEnd w:id="5"/>
          </w:p>
          <w:p w:rsidR="00F85C99" w:rsidRPr="002F6A28" w:rsidRDefault="003D2895" w:rsidP="00E039D9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3D2895" w:rsidP="00E039D9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r w:rsidR="00116440" w:rsidRPr="002F6A28">
              <w:rPr>
                <w:b/>
              </w:rPr>
              <w:t> 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r w:rsidR="00116440" w:rsidRPr="002F6A28">
              <w:rPr>
                <w:b/>
              </w:rPr>
              <w:t> </w:t>
            </w:r>
            <w:r w:rsidRPr="002F6A28">
              <w:rPr>
                <w:b/>
              </w:rPr>
              <w:t xml:space="preserve">], </w:t>
            </w:r>
            <w:bookmarkStart w:id="12" w:name="X_TBT_Reg_3D"/>
            <w:r w:rsidRPr="002F6A28">
              <w:rPr>
                <w:b/>
              </w:rPr>
              <w:t>5.7.1</w:t>
            </w:r>
            <w:bookmarkEnd w:id="12"/>
            <w:r w:rsidRPr="002F6A28">
              <w:rPr>
                <w:b/>
              </w:rPr>
              <w:t xml:space="preserve"> [</w:t>
            </w:r>
            <w:r w:rsidR="00116440" w:rsidRPr="002F6A28">
              <w:rPr>
                <w:b/>
              </w:rPr>
              <w:t> </w:t>
            </w:r>
            <w:r w:rsidRPr="002F6A28">
              <w:rPr>
                <w:b/>
              </w:rPr>
              <w:t xml:space="preserve">], </w:t>
            </w:r>
            <w:bookmarkStart w:id="13" w:name="X_TBT_Reg_3E"/>
            <w:r w:rsidRPr="002F6A28">
              <w:rPr>
                <w:b/>
              </w:rPr>
              <w:t>other</w:t>
            </w:r>
            <w:bookmarkEnd w:id="13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4" w:name="tbt3e"/>
            <w:bookmarkEnd w:id="14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bookmarkStart w:id="15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6" w:name="sps3a"/>
            <w:r w:rsidRPr="0035533E">
              <w:rPr>
                <w:bCs/>
              </w:rPr>
              <w:t>Claims made on edible vegetable oils</w:t>
            </w:r>
            <w:bookmarkEnd w:id="16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bookmarkStart w:id="17" w:name="X_TBT_Reg_5A"/>
            <w:r w:rsidRPr="002F6A28">
              <w:rPr>
                <w:b/>
              </w:rPr>
              <w:t>Title, number of pages and language(s) of the notified document</w:t>
            </w:r>
            <w:bookmarkEnd w:id="1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8" w:name="sps5a"/>
            <w:r w:rsidRPr="002F6A28">
              <w:t>Draft Food Safety and Standards (Advertising and Claims) First Amendment Regulations, 2019 (19</w:t>
            </w:r>
            <w:r w:rsidR="00EB0D98">
              <w:t> </w:t>
            </w:r>
            <w:r w:rsidRPr="002F6A28">
              <w:t>page(s), in English)</w:t>
            </w:r>
            <w:bookmarkStart w:id="19" w:name="sps5c"/>
            <w:bookmarkStart w:id="20" w:name="sps5b"/>
            <w:bookmarkEnd w:id="18"/>
            <w:bookmarkEnd w:id="19"/>
            <w:bookmarkEnd w:id="20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bookmarkStart w:id="21" w:name="X_TBT_Reg_6A"/>
            <w:r w:rsidRPr="002F6A28">
              <w:rPr>
                <w:b/>
              </w:rPr>
              <w:t>Description of content</w:t>
            </w:r>
            <w:bookmarkEnd w:id="21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2" w:name="sps6a"/>
            <w:r w:rsidRPr="002F6A28">
              <w:t>The Draft Food Safety and Standards (Advertising and Claims) Regulations, 2019 deals with the claims made on edible vegetable oils.</w:t>
            </w:r>
            <w:bookmarkEnd w:id="22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bookmarkStart w:id="23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7f"/>
            <w:r w:rsidRPr="002F6A28">
              <w:t>The new standards proposed claims which may be made on edible vegetable oils.</w:t>
            </w:r>
            <w:bookmarkEnd w:id="24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3D2895" w:rsidP="00E039D9">
            <w:pPr>
              <w:spacing w:before="120" w:after="120"/>
            </w:pPr>
            <w:bookmarkStart w:id="25" w:name="X_TBT_Reg_8A"/>
            <w:r w:rsidRPr="002F6A28">
              <w:rPr>
                <w:b/>
              </w:rPr>
              <w:t>Relevant documents</w:t>
            </w:r>
            <w:bookmarkEnd w:id="25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3D2895" w:rsidRDefault="003D2895" w:rsidP="00E039D9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bookmarkStart w:id="26" w:name="sps9a"/>
            <w:r w:rsidRPr="00EB0D98">
              <w:rPr>
                <w:bCs/>
              </w:rPr>
              <w:t xml:space="preserve">File No. </w:t>
            </w:r>
            <w:proofErr w:type="spellStart"/>
            <w:r w:rsidRPr="00EB0D98">
              <w:rPr>
                <w:bCs/>
              </w:rPr>
              <w:t>Stds</w:t>
            </w:r>
            <w:proofErr w:type="spellEnd"/>
            <w:r w:rsidRPr="00EB0D98">
              <w:rPr>
                <w:bCs/>
              </w:rPr>
              <w:t>/SP(</w:t>
            </w:r>
            <w:proofErr w:type="spellStart"/>
            <w:r w:rsidRPr="00EB0D98">
              <w:rPr>
                <w:bCs/>
              </w:rPr>
              <w:t>L&amp;C</w:t>
            </w:r>
            <w:proofErr w:type="spellEnd"/>
            <w:r w:rsidRPr="00EB0D98">
              <w:rPr>
                <w:bCs/>
              </w:rPr>
              <w:t>/A)/Oil Claims/FSSAI-2018, Available in English</w:t>
            </w:r>
          </w:p>
          <w:p w:rsidR="002A6589" w:rsidRPr="002F6A28" w:rsidRDefault="00A46686" w:rsidP="003D2895">
            <w:pPr>
              <w:spacing w:before="120" w:after="120"/>
              <w:ind w:left="720"/>
              <w:rPr>
                <w:bCs/>
              </w:rPr>
            </w:pPr>
            <w:hyperlink r:id="rId7" w:history="1">
              <w:r w:rsidR="003D2895" w:rsidRPr="00EB0D98">
                <w:rPr>
                  <w:bCs/>
                  <w:color w:val="0000FF"/>
                  <w:u w:val="single"/>
                </w:rPr>
                <w:t>http://www.fssai.gov.in/home/fss-legislation/wto-notifications/wto-tbt-notifications.html</w:t>
              </w:r>
            </w:hyperlink>
            <w:bookmarkStart w:id="27" w:name="sps9b"/>
            <w:bookmarkEnd w:id="26"/>
            <w:bookmarkEnd w:id="27"/>
          </w:p>
        </w:tc>
      </w:tr>
      <w:tr w:rsidR="002A6589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3D2895" w:rsidP="00E039D9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3D2895" w:rsidP="00E039D9">
            <w:pPr>
              <w:spacing w:before="120" w:after="120"/>
            </w:pPr>
            <w:bookmarkStart w:id="28" w:name="X_TBT_Reg_9A"/>
            <w:r w:rsidRPr="002F6A28">
              <w:rPr>
                <w:b/>
              </w:rPr>
              <w:t>Proposed date of adoption</w:t>
            </w:r>
            <w:bookmarkEnd w:id="28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9" w:name="sps10a"/>
            <w:bookmarkStart w:id="30" w:name="sps10b"/>
            <w:bookmarkEnd w:id="29"/>
            <w:r w:rsidRPr="002F6A28">
              <w:t>Yet to be decided</w:t>
            </w:r>
            <w:bookmarkEnd w:id="30"/>
          </w:p>
          <w:p w:rsidR="00EE3A11" w:rsidRPr="002F6A28" w:rsidRDefault="003D2895" w:rsidP="00E039D9">
            <w:pPr>
              <w:spacing w:after="120"/>
            </w:pPr>
            <w:bookmarkStart w:id="31" w:name="X_TBT_Reg_9B"/>
            <w:r w:rsidRPr="002F6A28">
              <w:rPr>
                <w:b/>
              </w:rPr>
              <w:t>Proposed date of entry into force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1a"/>
            <w:bookmarkStart w:id="33" w:name="sps11b"/>
            <w:bookmarkEnd w:id="32"/>
            <w:r w:rsidRPr="002F6A28">
              <w:t>Yet to be decided</w:t>
            </w:r>
            <w:bookmarkEnd w:id="33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D2895" w:rsidP="00E039D9">
            <w:pPr>
              <w:spacing w:before="120" w:after="120"/>
            </w:pPr>
            <w:bookmarkStart w:id="34" w:name="X_TBT_Reg_10A"/>
            <w:r w:rsidRPr="002F6A28">
              <w:rPr>
                <w:b/>
              </w:rPr>
              <w:t>Final date for comments</w:t>
            </w:r>
            <w:bookmarkEnd w:id="3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5" w:name="sps12a"/>
            <w:r w:rsidRPr="002F6A28">
              <w:rPr>
                <w:bCs/>
              </w:rPr>
              <w:t>60 days from notification</w:t>
            </w:r>
            <w:bookmarkEnd w:id="35"/>
          </w:p>
        </w:tc>
      </w:tr>
      <w:tr w:rsidR="002A6589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3D28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3D2895" w:rsidP="00B16145">
            <w:pPr>
              <w:keepNext/>
              <w:keepLines/>
              <w:spacing w:before="120" w:after="120"/>
            </w:pPr>
            <w:bookmarkStart w:id="36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6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7" w:name="sps13b"/>
            <w:r w:rsidRPr="002F6A28">
              <w:rPr>
                <w:b/>
              </w:rPr>
              <w:t>X</w:t>
            </w:r>
            <w:bookmarkEnd w:id="37"/>
            <w:r w:rsidRPr="002F6A28">
              <w:rPr>
                <w:b/>
              </w:rPr>
              <w:t xml:space="preserve">] </w:t>
            </w:r>
            <w:bookmarkStart w:id="38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8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39" w:name="sps13c"/>
          </w:p>
          <w:p w:rsidR="002A6589" w:rsidRPr="002F6A28" w:rsidRDefault="003D2895" w:rsidP="00EB0D98">
            <w:pPr>
              <w:keepNext/>
              <w:keepLines/>
              <w:spacing w:after="120"/>
            </w:pPr>
            <w:r w:rsidRPr="002F6A28">
              <w:t xml:space="preserve">Website of the Food Safety and Standards Authority of India,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http://www.fssai.gov.in</w:t>
              </w:r>
            </w:hyperlink>
            <w:r w:rsidRPr="002F6A28">
              <w:t xml:space="preserve"> 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Mr. P. Karthikeyan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Deputy Director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SPS Enquiry Point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Food Safety and Standards Authority of India (FSSAI)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 xml:space="preserve">FDA Bhawan, </w:t>
            </w:r>
            <w:proofErr w:type="spellStart"/>
            <w:r w:rsidRPr="002F6A28">
              <w:t>Kotla</w:t>
            </w:r>
            <w:proofErr w:type="spellEnd"/>
            <w:r w:rsidRPr="002F6A28">
              <w:t xml:space="preserve"> Road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New Delhi-110002, India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Tel: +(011) 23231681</w:t>
            </w:r>
          </w:p>
          <w:p w:rsidR="002A6589" w:rsidRPr="002F6A28" w:rsidRDefault="003D2895" w:rsidP="00B16145">
            <w:pPr>
              <w:keepNext/>
              <w:keepLines/>
            </w:pPr>
            <w:r w:rsidRPr="002F6A28">
              <w:t>Fax: +(011) 23220994</w:t>
            </w:r>
          </w:p>
          <w:p w:rsidR="002A6589" w:rsidRDefault="003D2895" w:rsidP="00B16145">
            <w:pPr>
              <w:keepNext/>
              <w:keepLines/>
            </w:pPr>
            <w:r w:rsidRPr="002F6A28">
              <w:t xml:space="preserve">Email: </w:t>
            </w:r>
            <w:hyperlink r:id="rId9" w:history="1">
              <w:r w:rsidR="00EB0D98" w:rsidRPr="002F28A8">
                <w:rPr>
                  <w:rStyle w:val="Lienhypertexte"/>
                </w:rPr>
                <w:t>spstbt.enqpt@fssai.gov.in</w:t>
              </w:r>
            </w:hyperlink>
          </w:p>
          <w:p w:rsidR="002A6589" w:rsidRPr="002F6A28" w:rsidRDefault="003D2895" w:rsidP="00B16145">
            <w:pPr>
              <w:keepNext/>
              <w:keepLines/>
              <w:spacing w:after="120"/>
            </w:pPr>
            <w:r w:rsidRPr="002F6A28">
              <w:t>Website:</w:t>
            </w:r>
            <w:r w:rsidR="00DF3512">
              <w:t xml:space="preserve">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http://www.fssai.gov.in/</w:t>
              </w:r>
            </w:hyperlink>
            <w:bookmarkEnd w:id="39"/>
          </w:p>
        </w:tc>
      </w:tr>
    </w:tbl>
    <w:p w:rsidR="00EE3A11" w:rsidRPr="002F6A28" w:rsidRDefault="00EE3A11" w:rsidP="002F6A28"/>
    <w:sectPr w:rsidR="00EE3A11" w:rsidRPr="002F6A28" w:rsidSect="00865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E3" w:rsidRDefault="003D2895">
      <w:r>
        <w:separator/>
      </w:r>
    </w:p>
  </w:endnote>
  <w:endnote w:type="continuationSeparator" w:id="0">
    <w:p w:rsidR="008877E3" w:rsidRDefault="003D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6568F" w:rsidRDefault="0086568F" w:rsidP="0086568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6568F" w:rsidRDefault="0086568F" w:rsidP="0086568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3D289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E3" w:rsidRDefault="003D2895">
      <w:r>
        <w:separator/>
      </w:r>
    </w:p>
  </w:footnote>
  <w:footnote w:type="continuationSeparator" w:id="0">
    <w:p w:rsidR="008877E3" w:rsidRDefault="003D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8F" w:rsidRPr="0086568F" w:rsidRDefault="0086568F" w:rsidP="0086568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68F">
      <w:t>G/TBT/N/IND/89</w:t>
    </w:r>
  </w:p>
  <w:p w:rsidR="0086568F" w:rsidRPr="0086568F" w:rsidRDefault="0086568F" w:rsidP="0086568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568F" w:rsidRPr="0086568F" w:rsidRDefault="0086568F" w:rsidP="0086568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68F">
      <w:t xml:space="preserve">- </w:t>
    </w:r>
    <w:r w:rsidRPr="0086568F">
      <w:fldChar w:fldCharType="begin"/>
    </w:r>
    <w:r w:rsidRPr="0086568F">
      <w:instrText xml:space="preserve"> PAGE </w:instrText>
    </w:r>
    <w:r w:rsidRPr="0086568F">
      <w:fldChar w:fldCharType="separate"/>
    </w:r>
    <w:r w:rsidRPr="0086568F">
      <w:rPr>
        <w:noProof/>
      </w:rPr>
      <w:t>2</w:t>
    </w:r>
    <w:r w:rsidRPr="0086568F">
      <w:fldChar w:fldCharType="end"/>
    </w:r>
    <w:r w:rsidRPr="0086568F">
      <w:t xml:space="preserve"> -</w:t>
    </w:r>
  </w:p>
  <w:p w:rsidR="009239F7" w:rsidRPr="0086568F" w:rsidRDefault="009239F7" w:rsidP="0086568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8F" w:rsidRPr="0086568F" w:rsidRDefault="0086568F" w:rsidP="0086568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68F">
      <w:t>G/TBT/N/IND/89</w:t>
    </w:r>
  </w:p>
  <w:p w:rsidR="0086568F" w:rsidRPr="0086568F" w:rsidRDefault="0086568F" w:rsidP="0086568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568F" w:rsidRPr="0086568F" w:rsidRDefault="0086568F" w:rsidP="0086568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68F">
      <w:t xml:space="preserve">- </w:t>
    </w:r>
    <w:r w:rsidRPr="0086568F">
      <w:fldChar w:fldCharType="begin"/>
    </w:r>
    <w:r w:rsidRPr="0086568F">
      <w:instrText xml:space="preserve"> PAGE </w:instrText>
    </w:r>
    <w:r w:rsidRPr="0086568F">
      <w:fldChar w:fldCharType="separate"/>
    </w:r>
    <w:r w:rsidRPr="0086568F">
      <w:rPr>
        <w:noProof/>
      </w:rPr>
      <w:t>2</w:t>
    </w:r>
    <w:r w:rsidRPr="0086568F">
      <w:fldChar w:fldCharType="end"/>
    </w:r>
    <w:r w:rsidRPr="0086568F">
      <w:t xml:space="preserve"> -</w:t>
    </w:r>
  </w:p>
  <w:p w:rsidR="009239F7" w:rsidRPr="0086568F" w:rsidRDefault="009239F7" w:rsidP="0086568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6589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86568F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2A6589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86568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A6589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6568F" w:rsidRDefault="0086568F" w:rsidP="00B801E9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G/TBT/N/IND/89</w:t>
          </w:r>
        </w:p>
        <w:bookmarkEnd w:id="41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2A6589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46686" w:rsidP="00B801E9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 xml:space="preserve">25 March </w:t>
          </w:r>
          <w:r>
            <w:rPr>
              <w:szCs w:val="16"/>
            </w:rPr>
            <w:t>2019</w:t>
          </w:r>
          <w:bookmarkStart w:id="44" w:name="_GoBack"/>
          <w:bookmarkEnd w:id="44"/>
        </w:p>
      </w:tc>
    </w:tr>
    <w:tr w:rsidR="002A6589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3D2895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A46686">
            <w:rPr>
              <w:color w:val="FF0000"/>
              <w:szCs w:val="16"/>
            </w:rPr>
            <w:t>19-1806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3D2895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2A6589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86568F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86568F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EC70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220864" w:tentative="1">
      <w:start w:val="1"/>
      <w:numFmt w:val="lowerLetter"/>
      <w:lvlText w:val="%2."/>
      <w:lvlJc w:val="left"/>
      <w:pPr>
        <w:ind w:left="1080" w:hanging="360"/>
      </w:pPr>
    </w:lvl>
    <w:lvl w:ilvl="2" w:tplc="5A86541E" w:tentative="1">
      <w:start w:val="1"/>
      <w:numFmt w:val="lowerRoman"/>
      <w:lvlText w:val="%3."/>
      <w:lvlJc w:val="right"/>
      <w:pPr>
        <w:ind w:left="1800" w:hanging="180"/>
      </w:pPr>
    </w:lvl>
    <w:lvl w:ilvl="3" w:tplc="8C0C28B8" w:tentative="1">
      <w:start w:val="1"/>
      <w:numFmt w:val="decimal"/>
      <w:lvlText w:val="%4."/>
      <w:lvlJc w:val="left"/>
      <w:pPr>
        <w:ind w:left="2520" w:hanging="360"/>
      </w:pPr>
    </w:lvl>
    <w:lvl w:ilvl="4" w:tplc="931408E4" w:tentative="1">
      <w:start w:val="1"/>
      <w:numFmt w:val="lowerLetter"/>
      <w:lvlText w:val="%5."/>
      <w:lvlJc w:val="left"/>
      <w:pPr>
        <w:ind w:left="3240" w:hanging="360"/>
      </w:pPr>
    </w:lvl>
    <w:lvl w:ilvl="5" w:tplc="78946494" w:tentative="1">
      <w:start w:val="1"/>
      <w:numFmt w:val="lowerRoman"/>
      <w:lvlText w:val="%6."/>
      <w:lvlJc w:val="right"/>
      <w:pPr>
        <w:ind w:left="3960" w:hanging="180"/>
      </w:pPr>
    </w:lvl>
    <w:lvl w:ilvl="6" w:tplc="110086F6" w:tentative="1">
      <w:start w:val="1"/>
      <w:numFmt w:val="decimal"/>
      <w:lvlText w:val="%7."/>
      <w:lvlJc w:val="left"/>
      <w:pPr>
        <w:ind w:left="4680" w:hanging="360"/>
      </w:pPr>
    </w:lvl>
    <w:lvl w:ilvl="7" w:tplc="2ED4FAB2" w:tentative="1">
      <w:start w:val="1"/>
      <w:numFmt w:val="lowerLetter"/>
      <w:lvlText w:val="%8."/>
      <w:lvlJc w:val="left"/>
      <w:pPr>
        <w:ind w:left="5400" w:hanging="360"/>
      </w:pPr>
    </w:lvl>
    <w:lvl w:ilvl="8" w:tplc="391C70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F183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165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069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003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054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722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027E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267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243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16440"/>
    <w:rsid w:val="001206E6"/>
    <w:rsid w:val="00125032"/>
    <w:rsid w:val="0013337F"/>
    <w:rsid w:val="00155128"/>
    <w:rsid w:val="001621F4"/>
    <w:rsid w:val="00182B84"/>
    <w:rsid w:val="0018646B"/>
    <w:rsid w:val="00186B9C"/>
    <w:rsid w:val="001D674D"/>
    <w:rsid w:val="001E291F"/>
    <w:rsid w:val="00204CC3"/>
    <w:rsid w:val="00233408"/>
    <w:rsid w:val="00267723"/>
    <w:rsid w:val="00270637"/>
    <w:rsid w:val="0027067B"/>
    <w:rsid w:val="002A6589"/>
    <w:rsid w:val="002D21E3"/>
    <w:rsid w:val="002E174F"/>
    <w:rsid w:val="002F6A28"/>
    <w:rsid w:val="00303D9D"/>
    <w:rsid w:val="00304AAE"/>
    <w:rsid w:val="003124EC"/>
    <w:rsid w:val="0035533E"/>
    <w:rsid w:val="003572B4"/>
    <w:rsid w:val="00381B96"/>
    <w:rsid w:val="00383F7A"/>
    <w:rsid w:val="00396AF4"/>
    <w:rsid w:val="003B2BBF"/>
    <w:rsid w:val="003D2895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44D8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568F"/>
    <w:rsid w:val="008739FD"/>
    <w:rsid w:val="008848E9"/>
    <w:rsid w:val="008877E3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D1FF8"/>
    <w:rsid w:val="009F1F2F"/>
    <w:rsid w:val="00A46686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B00276"/>
    <w:rsid w:val="00B16145"/>
    <w:rsid w:val="00B230EC"/>
    <w:rsid w:val="00B52738"/>
    <w:rsid w:val="00B55105"/>
    <w:rsid w:val="00B56EDC"/>
    <w:rsid w:val="00B57342"/>
    <w:rsid w:val="00B6007A"/>
    <w:rsid w:val="00B801E9"/>
    <w:rsid w:val="00BA5749"/>
    <w:rsid w:val="00BB0455"/>
    <w:rsid w:val="00BB1F84"/>
    <w:rsid w:val="00BE5468"/>
    <w:rsid w:val="00BF59EC"/>
    <w:rsid w:val="00C11EAC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3512"/>
    <w:rsid w:val="00DF6AE1"/>
    <w:rsid w:val="00E039D9"/>
    <w:rsid w:val="00E147CB"/>
    <w:rsid w:val="00E20B42"/>
    <w:rsid w:val="00E25473"/>
    <w:rsid w:val="00E46FD5"/>
    <w:rsid w:val="00E544BB"/>
    <w:rsid w:val="00E56545"/>
    <w:rsid w:val="00E63AC7"/>
    <w:rsid w:val="00E67CF3"/>
    <w:rsid w:val="00E82AEC"/>
    <w:rsid w:val="00E969D2"/>
    <w:rsid w:val="00EA5D4F"/>
    <w:rsid w:val="00EB0D98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610FE"/>
  <w15:docId w15:val="{4F22D770-EA40-4285-9C17-E7D4022E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EB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tbt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tbt.enqpt@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Rambla, Edith</dc:creator>
  <dc:description>LDIMD - DTU</dc:description>
  <cp:lastModifiedBy>Laverriere, Chantal</cp:lastModifiedBy>
  <cp:revision>13</cp:revision>
  <dcterms:created xsi:type="dcterms:W3CDTF">2019-03-21T11:33:00Z</dcterms:created>
  <dcterms:modified xsi:type="dcterms:W3CDTF">2019-03-25T08:50:00Z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G/TBT/N/IND/89</vt:lpwstr>
  </property>
</Properties>
</file>