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FBA83" w14:textId="77777777" w:rsidR="009239F7" w:rsidRPr="002F6A28" w:rsidRDefault="00465130" w:rsidP="002F6A28">
      <w:pPr>
        <w:pStyle w:val="Titre"/>
        <w:rPr>
          <w:caps w:val="0"/>
          <w:kern w:val="0"/>
        </w:rPr>
      </w:pPr>
      <w:r w:rsidRPr="002F6A28">
        <w:rPr>
          <w:caps w:val="0"/>
          <w:kern w:val="0"/>
        </w:rPr>
        <w:t>NOTIFICATION</w:t>
      </w:r>
    </w:p>
    <w:p w14:paraId="58F31A9D" w14:textId="77777777" w:rsidR="009239F7" w:rsidRPr="002F6A28" w:rsidRDefault="00465130" w:rsidP="002F6A28">
      <w:pPr>
        <w:jc w:val="center"/>
      </w:pPr>
      <w:r w:rsidRPr="002F6A28">
        <w:t>The following notification is being circulated in accordance with Article 10.6</w:t>
      </w:r>
    </w:p>
    <w:p w14:paraId="0150EFE0"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7578F" w14:paraId="0B0767A3" w14:textId="77777777" w:rsidTr="0069259F">
        <w:tc>
          <w:tcPr>
            <w:tcW w:w="713" w:type="dxa"/>
            <w:tcBorders>
              <w:bottom w:val="single" w:sz="6" w:space="0" w:color="auto"/>
            </w:tcBorders>
            <w:shd w:val="clear" w:color="auto" w:fill="auto"/>
          </w:tcPr>
          <w:p w14:paraId="190F1B00" w14:textId="77777777" w:rsidR="00F85C99" w:rsidRPr="002F6A28" w:rsidRDefault="00465130" w:rsidP="002F6A28">
            <w:pPr>
              <w:spacing w:before="120" w:after="120"/>
              <w:jc w:val="left"/>
            </w:pPr>
            <w:r w:rsidRPr="002F6A28">
              <w:rPr>
                <w:b/>
              </w:rPr>
              <w:t>1.</w:t>
            </w:r>
          </w:p>
        </w:tc>
        <w:tc>
          <w:tcPr>
            <w:tcW w:w="8546" w:type="dxa"/>
            <w:tcBorders>
              <w:bottom w:val="single" w:sz="6" w:space="0" w:color="auto"/>
            </w:tcBorders>
            <w:shd w:val="clear" w:color="auto" w:fill="auto"/>
          </w:tcPr>
          <w:p w14:paraId="738B926F" w14:textId="77777777" w:rsidR="00F85C99" w:rsidRPr="002F6A28" w:rsidRDefault="00465130"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4C7DA3F2" w14:textId="77777777" w:rsidR="00F85C99" w:rsidRPr="002F6A28" w:rsidRDefault="00465130"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7578F" w:rsidRPr="00D02DB6" w14:paraId="563B042D" w14:textId="77777777" w:rsidTr="0069259F">
        <w:tc>
          <w:tcPr>
            <w:tcW w:w="713" w:type="dxa"/>
            <w:tcBorders>
              <w:top w:val="single" w:sz="6" w:space="0" w:color="auto"/>
              <w:bottom w:val="single" w:sz="6" w:space="0" w:color="auto"/>
            </w:tcBorders>
            <w:shd w:val="clear" w:color="auto" w:fill="auto"/>
          </w:tcPr>
          <w:p w14:paraId="361FA132" w14:textId="77777777" w:rsidR="00F85C99" w:rsidRPr="002F6A28" w:rsidRDefault="0046513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677D1DA" w14:textId="77777777" w:rsidR="00F85C99" w:rsidRPr="002F6A28" w:rsidRDefault="00465130"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6DBA9E77" w14:textId="77777777" w:rsidR="00F85C99" w:rsidRPr="002F6A28" w:rsidRDefault="00465130"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B5E2841" w14:textId="77777777" w:rsidR="00CF4E2F" w:rsidRPr="00E97129" w:rsidRDefault="00465130" w:rsidP="00AA646C">
            <w:pPr>
              <w:spacing w:after="120"/>
              <w:jc w:val="left"/>
              <w:rPr>
                <w:lang w:val="fr-CH"/>
              </w:rPr>
            </w:pPr>
            <w:r w:rsidRPr="00E97129">
              <w:rPr>
                <w:lang w:val="fr-CH"/>
              </w:rPr>
              <w:t>European Commission</w:t>
            </w:r>
            <w:r w:rsidRPr="00E97129">
              <w:rPr>
                <w:lang w:val="fr-CH"/>
              </w:rPr>
              <w:br/>
              <w:t>EU-TBT Enquiry Point</w:t>
            </w:r>
            <w:r w:rsidRPr="00E97129">
              <w:rPr>
                <w:lang w:val="fr-CH"/>
              </w:rPr>
              <w:br/>
              <w:t>Fax: +(32) 2 299 80 43</w:t>
            </w:r>
            <w:r w:rsidRPr="00E97129">
              <w:rPr>
                <w:lang w:val="fr-CH"/>
              </w:rPr>
              <w:br/>
              <w:t xml:space="preserve">E-mail: </w:t>
            </w:r>
            <w:hyperlink r:id="rId7" w:history="1">
              <w:r w:rsidRPr="00E97129">
                <w:rPr>
                  <w:color w:val="0000FF"/>
                  <w:u w:val="single"/>
                  <w:lang w:val="fr-CH"/>
                </w:rPr>
                <w:t>grow-eu-tbt@ec.europa.eu</w:t>
              </w:r>
            </w:hyperlink>
            <w:r w:rsidRPr="00E97129">
              <w:rPr>
                <w:lang w:val="fr-CH"/>
              </w:rPr>
              <w:br/>
              <w:t xml:space="preserve">Website: </w:t>
            </w:r>
            <w:hyperlink r:id="rId8" w:history="1">
              <w:r w:rsidRPr="00E97129">
                <w:rPr>
                  <w:color w:val="0000FF"/>
                  <w:u w:val="single"/>
                  <w:lang w:val="fr-CH"/>
                </w:rPr>
                <w:t>http://ec.europa.eu/growth/tools-databases/tbt/en/</w:t>
              </w:r>
            </w:hyperlink>
            <w:r w:rsidRPr="00E97129">
              <w:rPr>
                <w:lang w:val="fr-CH"/>
              </w:rPr>
              <w:t xml:space="preserve"> </w:t>
            </w:r>
            <w:bookmarkEnd w:id="7"/>
          </w:p>
        </w:tc>
      </w:tr>
      <w:tr w:rsidR="0067578F" w14:paraId="62016F0F" w14:textId="77777777" w:rsidTr="0069259F">
        <w:tc>
          <w:tcPr>
            <w:tcW w:w="713" w:type="dxa"/>
            <w:tcBorders>
              <w:top w:val="single" w:sz="6" w:space="0" w:color="auto"/>
              <w:bottom w:val="single" w:sz="6" w:space="0" w:color="auto"/>
            </w:tcBorders>
            <w:shd w:val="clear" w:color="auto" w:fill="auto"/>
          </w:tcPr>
          <w:p w14:paraId="311C25E3" w14:textId="77777777" w:rsidR="00F85C99" w:rsidRPr="002F6A28" w:rsidRDefault="0046513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1FE652C1" w14:textId="77777777" w:rsidR="00F85C99" w:rsidRPr="0058336F" w:rsidRDefault="00465130"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67578F" w14:paraId="66EA2280" w14:textId="77777777" w:rsidTr="0069259F">
        <w:tc>
          <w:tcPr>
            <w:tcW w:w="713" w:type="dxa"/>
            <w:tcBorders>
              <w:top w:val="single" w:sz="6" w:space="0" w:color="auto"/>
              <w:bottom w:val="single" w:sz="6" w:space="0" w:color="auto"/>
            </w:tcBorders>
            <w:shd w:val="clear" w:color="auto" w:fill="auto"/>
          </w:tcPr>
          <w:p w14:paraId="6C0E6E16" w14:textId="77777777" w:rsidR="00F85C99" w:rsidRPr="002F6A28" w:rsidRDefault="0046513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0A22174" w14:textId="77777777" w:rsidR="00F85C99" w:rsidRPr="002F6A28" w:rsidRDefault="00465130"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Cosmetic products.; Cosmetics. Toiletries (ICS 71.100.70)</w:t>
            </w:r>
            <w:bookmarkStart w:id="20" w:name="sps3a"/>
            <w:bookmarkEnd w:id="20"/>
          </w:p>
        </w:tc>
      </w:tr>
      <w:tr w:rsidR="0067578F" w14:paraId="346F3FE3" w14:textId="77777777" w:rsidTr="0069259F">
        <w:tc>
          <w:tcPr>
            <w:tcW w:w="713" w:type="dxa"/>
            <w:tcBorders>
              <w:top w:val="single" w:sz="6" w:space="0" w:color="auto"/>
              <w:bottom w:val="single" w:sz="6" w:space="0" w:color="auto"/>
            </w:tcBorders>
            <w:shd w:val="clear" w:color="auto" w:fill="auto"/>
          </w:tcPr>
          <w:p w14:paraId="3F3A6DA8" w14:textId="77777777" w:rsidR="00F85C99" w:rsidRPr="002F6A28" w:rsidRDefault="0046513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F8D8D37" w14:textId="77777777" w:rsidR="00F85C99" w:rsidRPr="002F6A28" w:rsidRDefault="00465130"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Regulation amending Regulation (EC) No 1223/2009 of the European Parliament and of the Council as regards the use of Methyl-N-methylanthranilate in cosmetic products (3 page(s), in English; 3 page(s), in English)</w:t>
            </w:r>
            <w:bookmarkStart w:id="22" w:name="sps5a"/>
            <w:bookmarkStart w:id="23" w:name="sps5c"/>
            <w:bookmarkStart w:id="24" w:name="sps5b"/>
            <w:bookmarkEnd w:id="22"/>
            <w:bookmarkEnd w:id="23"/>
            <w:bookmarkEnd w:id="24"/>
          </w:p>
        </w:tc>
      </w:tr>
      <w:tr w:rsidR="0067578F" w14:paraId="5F3511E0" w14:textId="77777777" w:rsidTr="0069259F">
        <w:tc>
          <w:tcPr>
            <w:tcW w:w="713" w:type="dxa"/>
            <w:tcBorders>
              <w:top w:val="single" w:sz="6" w:space="0" w:color="auto"/>
              <w:bottom w:val="single" w:sz="6" w:space="0" w:color="auto"/>
            </w:tcBorders>
            <w:shd w:val="clear" w:color="auto" w:fill="auto"/>
          </w:tcPr>
          <w:p w14:paraId="2AF2B731" w14:textId="77777777" w:rsidR="00F85C99" w:rsidRPr="002F6A28" w:rsidRDefault="0046513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C6A9078" w14:textId="77777777" w:rsidR="00F85C99" w:rsidRPr="002F6A28" w:rsidRDefault="00465130"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Regulation would restrict the use of the substance Methyl-N-methylanthranilate </w:t>
            </w:r>
            <w:r w:rsidR="00FE448B" w:rsidRPr="00C379C8">
              <w:rPr>
                <w:i/>
                <w:iCs/>
              </w:rPr>
              <w:t>(</w:t>
            </w:r>
            <w:r w:rsidR="00FE448B" w:rsidRPr="00C379C8">
              <w:t>M-N-MA) in the following ways: M-N-MA content should be limited to maximum 0.1% for leave-on and 0.2% for rinse-off cosmetic products; the use of M-N-MA with nitrosating agents should be banned; the maximum nitrosamine content should be restricted to 50 μg/kg both for leave-on and rinse-off products; M-N-MA should not be used in leave-on sunscreen products and products marketed for exposure to natural/artificial UV light; products containing M-N-MA should be kept in nitrite-free containers.</w:t>
            </w:r>
          </w:p>
        </w:tc>
      </w:tr>
      <w:tr w:rsidR="0067578F" w14:paraId="6924E9D8" w14:textId="77777777" w:rsidTr="0069259F">
        <w:tc>
          <w:tcPr>
            <w:tcW w:w="713" w:type="dxa"/>
            <w:tcBorders>
              <w:top w:val="single" w:sz="6" w:space="0" w:color="auto"/>
              <w:bottom w:val="single" w:sz="6" w:space="0" w:color="auto"/>
            </w:tcBorders>
            <w:shd w:val="clear" w:color="auto" w:fill="auto"/>
          </w:tcPr>
          <w:p w14:paraId="11FBA6C1" w14:textId="77777777" w:rsidR="00F85C99" w:rsidRPr="002F6A28" w:rsidRDefault="0046513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E38EE8F" w14:textId="77777777" w:rsidR="00F85C99" w:rsidRPr="002F6A28" w:rsidRDefault="00465130"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67578F" w14:paraId="4A8E855E" w14:textId="77777777" w:rsidTr="0069259F">
        <w:tc>
          <w:tcPr>
            <w:tcW w:w="713" w:type="dxa"/>
            <w:tcBorders>
              <w:top w:val="single" w:sz="6" w:space="0" w:color="auto"/>
              <w:bottom w:val="single" w:sz="6" w:space="0" w:color="auto"/>
            </w:tcBorders>
            <w:shd w:val="clear" w:color="auto" w:fill="auto"/>
          </w:tcPr>
          <w:p w14:paraId="482BF416" w14:textId="77777777" w:rsidR="00F85C99" w:rsidRPr="002F6A28" w:rsidRDefault="00465130"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93FCA0E" w14:textId="77777777" w:rsidR="00072B36" w:rsidRPr="002F6A28" w:rsidRDefault="00465130"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F3761A9" w14:textId="77777777" w:rsidR="00F85C99" w:rsidRPr="002F6A28" w:rsidRDefault="00465130" w:rsidP="009E75ED">
            <w:pPr>
              <w:spacing w:before="120" w:after="120"/>
            </w:pPr>
            <w:r w:rsidRPr="002F6A28">
              <w:rPr>
                <w:bCs/>
              </w:rPr>
              <w:t>Regulation (EC) No 1223/2009 of the European Parliament and of the Council of 30 November 2009 on Cosmetic Products (</w:t>
            </w:r>
            <w:r w:rsidRPr="002F6A28">
              <w:rPr>
                <w:bCs/>
                <w:i/>
                <w:iCs/>
              </w:rPr>
              <w:t>OJ L 342, 22.12.2009, p. 59</w:t>
            </w:r>
            <w:r w:rsidRPr="002F6A28">
              <w:rPr>
                <w:bCs/>
                <w:i/>
                <w:iCs/>
              </w:rPr>
              <w:noBreakHyphen/>
              <w:t>209</w:t>
            </w:r>
            <w:r w:rsidRPr="002F6A28">
              <w:rPr>
                <w:bCs/>
              </w:rPr>
              <w:t>)</w:t>
            </w:r>
          </w:p>
          <w:p w14:paraId="0AAA83CA" w14:textId="77777777" w:rsidR="00CF4E2F" w:rsidRPr="002F6A28" w:rsidRDefault="00465130" w:rsidP="009E75ED">
            <w:pPr>
              <w:spacing w:before="120" w:after="120"/>
              <w:rPr>
                <w:bCs/>
              </w:rPr>
            </w:pPr>
            <w:hyperlink r:id="rId9" w:history="1">
              <w:r w:rsidRPr="002F6A28">
                <w:rPr>
                  <w:bCs/>
                  <w:color w:val="0000FF"/>
                  <w:u w:val="single"/>
                </w:rPr>
                <w:t>http://eur-lex.europa.eu/legal-content/EN/TXT/?qid=1415977955828&amp;uri=CELEX:32009R1223</w:t>
              </w:r>
            </w:hyperlink>
            <w:bookmarkStart w:id="29" w:name="sps9a"/>
            <w:bookmarkStart w:id="30" w:name="sps9b"/>
            <w:bookmarkEnd w:id="29"/>
            <w:bookmarkEnd w:id="30"/>
          </w:p>
        </w:tc>
      </w:tr>
      <w:tr w:rsidR="0067578F" w14:paraId="44237DA6" w14:textId="77777777" w:rsidTr="00AE6CC8">
        <w:trPr>
          <w:cantSplit/>
        </w:trPr>
        <w:tc>
          <w:tcPr>
            <w:tcW w:w="713" w:type="dxa"/>
            <w:tcBorders>
              <w:top w:val="single" w:sz="6" w:space="0" w:color="auto"/>
              <w:bottom w:val="single" w:sz="6" w:space="0" w:color="auto"/>
            </w:tcBorders>
            <w:shd w:val="clear" w:color="auto" w:fill="auto"/>
          </w:tcPr>
          <w:p w14:paraId="589F4EB3" w14:textId="77777777" w:rsidR="00EE3A11" w:rsidRPr="002F6A28" w:rsidRDefault="0046513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729B03EA" w14:textId="77777777" w:rsidR="00EE3A11" w:rsidRPr="002F6A28" w:rsidRDefault="00465130"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2F6A28">
              <w:t>Third quarter 2021</w:t>
            </w:r>
            <w:bookmarkEnd w:id="33"/>
          </w:p>
          <w:p w14:paraId="3FF20E83" w14:textId="77777777" w:rsidR="00EE3A11" w:rsidRPr="002F6A28" w:rsidRDefault="00465130" w:rsidP="008953C4">
            <w:pPr>
              <w:spacing w:after="120"/>
              <w:jc w:val="left"/>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2F6A28">
              <w:t xml:space="preserve">20 days from publication in the Official Journal of the EU ('The provisions shall apply from') </w:t>
            </w:r>
            <w:r w:rsidRPr="002F6A28">
              <w:br/>
            </w:r>
            <w:r w:rsidRPr="002F6A28">
              <w:br/>
              <w:t xml:space="preserve">From [date = 6 months after the date of entry into force] cosmetic products containing one or more of the substances restricted by this Regulation and not complying with the restrictions laid down in this Regulation shall not be placed on the Union market. </w:t>
            </w:r>
            <w:r w:rsidRPr="002F6A28">
              <w:br/>
            </w:r>
            <w:r w:rsidRPr="002F6A28">
              <w:br/>
              <w:t>From [date = 9 months after the date of entry into force] cosmetic products containing one or more of the substances restricted by this Regulation and not complying with the restrictions laid down in this Regulation shall not be made available on the Union market.</w:t>
            </w:r>
            <w:bookmarkEnd w:id="36"/>
          </w:p>
        </w:tc>
      </w:tr>
      <w:tr w:rsidR="0067578F" w14:paraId="13744D39" w14:textId="77777777" w:rsidTr="0069259F">
        <w:tc>
          <w:tcPr>
            <w:tcW w:w="713" w:type="dxa"/>
            <w:tcBorders>
              <w:top w:val="single" w:sz="6" w:space="0" w:color="auto"/>
              <w:bottom w:val="single" w:sz="6" w:space="0" w:color="auto"/>
            </w:tcBorders>
            <w:shd w:val="clear" w:color="auto" w:fill="auto"/>
          </w:tcPr>
          <w:p w14:paraId="20981CC7" w14:textId="77777777" w:rsidR="00F85C99" w:rsidRPr="002F6A28" w:rsidRDefault="0046513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694BF1C" w14:textId="77777777" w:rsidR="00F85C99" w:rsidRPr="002F6A28" w:rsidRDefault="00465130" w:rsidP="002F6A28">
            <w:pPr>
              <w:spacing w:before="120" w:after="120"/>
            </w:pPr>
            <w:bookmarkStart w:id="37" w:name="X_TBT_Reg_10A"/>
            <w:r w:rsidRPr="002F6A28">
              <w:rPr>
                <w:b/>
              </w:rPr>
              <w:t>Final date for comments</w:t>
            </w:r>
            <w:bookmarkEnd w:id="37"/>
            <w:r w:rsidRPr="002F6A28">
              <w:rPr>
                <w:b/>
              </w:rPr>
              <w:t>:</w:t>
            </w:r>
            <w:r w:rsidR="00EE3A11" w:rsidRPr="00C379C8">
              <w:t xml:space="preserve"> 60 days from notification</w:t>
            </w:r>
            <w:bookmarkStart w:id="38" w:name="sps12a"/>
            <w:bookmarkEnd w:id="38"/>
          </w:p>
        </w:tc>
      </w:tr>
      <w:tr w:rsidR="0067578F" w14:paraId="691BE3C2" w14:textId="77777777" w:rsidTr="0069259F">
        <w:tc>
          <w:tcPr>
            <w:tcW w:w="713" w:type="dxa"/>
            <w:tcBorders>
              <w:top w:val="single" w:sz="6" w:space="0" w:color="auto"/>
            </w:tcBorders>
            <w:shd w:val="clear" w:color="auto" w:fill="auto"/>
          </w:tcPr>
          <w:p w14:paraId="6FC33216" w14:textId="77777777" w:rsidR="00F85C99" w:rsidRPr="002F6A28" w:rsidRDefault="0046513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E65608B" w14:textId="77777777" w:rsidR="00F85C99" w:rsidRPr="002F6A28" w:rsidRDefault="00465130"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Pr="002F6A28">
              <w:rPr>
                <w:b/>
              </w:rPr>
              <w:t xml:space="preserve">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C379C8">
              <w:rPr>
                <w:b/>
              </w:rPr>
              <w:t xml:space="preserve"> </w:t>
            </w:r>
            <w:bookmarkStart w:id="42" w:name="sps13c"/>
          </w:p>
          <w:p w14:paraId="0235735D" w14:textId="77777777" w:rsidR="00CF4E2F" w:rsidRPr="002F6A28" w:rsidRDefault="00465130"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0" w:history="1">
              <w:r w:rsidRPr="002F6A28">
                <w:rPr>
                  <w:color w:val="0000FF"/>
                  <w:u w:val="single"/>
                </w:rPr>
                <w:t>grow-eu-tbt@ec.europa.eu</w:t>
              </w:r>
            </w:hyperlink>
            <w:r w:rsidRPr="002F6A28">
              <w:br/>
            </w:r>
            <w:r w:rsidRPr="002F6A28">
              <w:br/>
              <w:t xml:space="preserve">The text is available on the EU-TBT Website: </w:t>
            </w:r>
            <w:hyperlink r:id="rId11" w:history="1">
              <w:r w:rsidRPr="002F6A28">
                <w:rPr>
                  <w:color w:val="0000FF"/>
                  <w:u w:val="single"/>
                </w:rPr>
                <w:t>http://ec.europa.eu/growth/tools-databases/tbt/en/</w:t>
              </w:r>
            </w:hyperlink>
          </w:p>
          <w:p w14:paraId="57977978" w14:textId="77777777" w:rsidR="00CF4E2F" w:rsidRPr="002F6A28" w:rsidRDefault="00465130" w:rsidP="00B16145">
            <w:pPr>
              <w:keepNext/>
              <w:keepLines/>
              <w:spacing w:before="120" w:after="120"/>
              <w:jc w:val="left"/>
            </w:pPr>
            <w:hyperlink r:id="rId12" w:history="1">
              <w:r w:rsidRPr="002F6A28">
                <w:rPr>
                  <w:color w:val="0000FF"/>
                  <w:u w:val="single"/>
                </w:rPr>
                <w:t>https://members.wto.org/crnattachments/2021/TBT/EEC/21_1890_00_e.pdf</w:t>
              </w:r>
            </w:hyperlink>
            <w:r w:rsidRPr="002F6A28">
              <w:br/>
            </w:r>
            <w:hyperlink r:id="rId13" w:history="1">
              <w:r w:rsidRPr="002F6A28">
                <w:rPr>
                  <w:color w:val="0000FF"/>
                  <w:u w:val="single"/>
                </w:rPr>
                <w:t>https://members.wto.org/crnattachments/2021/TBT/EEC/21_1890_01_e.pdf</w:t>
              </w:r>
            </w:hyperlink>
            <w:bookmarkEnd w:id="42"/>
          </w:p>
        </w:tc>
      </w:tr>
    </w:tbl>
    <w:p w14:paraId="6DFD8149"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F8DF9" w14:textId="77777777" w:rsidR="00DD0854" w:rsidRDefault="00465130">
      <w:r>
        <w:separator/>
      </w:r>
    </w:p>
  </w:endnote>
  <w:endnote w:type="continuationSeparator" w:id="0">
    <w:p w14:paraId="0C2A092F" w14:textId="77777777" w:rsidR="00DD0854" w:rsidRDefault="0046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A094" w14:textId="77777777" w:rsidR="009239F7" w:rsidRPr="002F6A28" w:rsidRDefault="00465130"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84BE" w14:textId="77777777" w:rsidR="009239F7" w:rsidRPr="002F6A28" w:rsidRDefault="00465130"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BBC6" w14:textId="77777777" w:rsidR="00EE3A11" w:rsidRPr="002F6A28" w:rsidRDefault="0046513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5B85E" w14:textId="77777777" w:rsidR="00DD0854" w:rsidRDefault="00465130">
      <w:r>
        <w:separator/>
      </w:r>
    </w:p>
  </w:footnote>
  <w:footnote w:type="continuationSeparator" w:id="0">
    <w:p w14:paraId="40BD8508" w14:textId="77777777" w:rsidR="00DD0854" w:rsidRDefault="0046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02D21" w14:textId="77777777" w:rsidR="009239F7" w:rsidRPr="002F6A28" w:rsidRDefault="00465130" w:rsidP="009239F7">
    <w:pPr>
      <w:pStyle w:val="En-tte"/>
      <w:pBdr>
        <w:bottom w:val="single" w:sz="4" w:space="1" w:color="auto"/>
      </w:pBdr>
      <w:tabs>
        <w:tab w:val="clear" w:pos="4513"/>
        <w:tab w:val="clear" w:pos="9027"/>
      </w:tabs>
      <w:jc w:val="center"/>
    </w:pPr>
    <w:r w:rsidRPr="002F6A28">
      <w:t>tbtSymbol</w:t>
    </w:r>
  </w:p>
  <w:p w14:paraId="52301850" w14:textId="77777777" w:rsidR="009239F7" w:rsidRPr="002F6A28" w:rsidRDefault="009239F7" w:rsidP="009239F7">
    <w:pPr>
      <w:pStyle w:val="En-tte"/>
      <w:pBdr>
        <w:bottom w:val="single" w:sz="4" w:space="1" w:color="auto"/>
      </w:pBdr>
      <w:tabs>
        <w:tab w:val="clear" w:pos="4513"/>
        <w:tab w:val="clear" w:pos="9027"/>
      </w:tabs>
      <w:jc w:val="center"/>
    </w:pPr>
  </w:p>
  <w:p w14:paraId="1A21A04A" w14:textId="77777777" w:rsidR="009239F7" w:rsidRPr="002F6A28" w:rsidRDefault="0046513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70EE797"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2D28" w14:textId="77777777" w:rsidR="009239F7" w:rsidRPr="002F6A28" w:rsidRDefault="00465130" w:rsidP="009239F7">
    <w:pPr>
      <w:pStyle w:val="En-tte"/>
      <w:pBdr>
        <w:bottom w:val="single" w:sz="4" w:space="1" w:color="auto"/>
      </w:pBdr>
      <w:tabs>
        <w:tab w:val="clear" w:pos="4513"/>
        <w:tab w:val="clear" w:pos="9027"/>
      </w:tabs>
      <w:jc w:val="center"/>
    </w:pPr>
    <w:bookmarkStart w:id="43" w:name="spsSymbolHeader"/>
    <w:r w:rsidRPr="002F6A28">
      <w:t>G/TBT/N/EU/785</w:t>
    </w:r>
    <w:bookmarkEnd w:id="43"/>
  </w:p>
  <w:p w14:paraId="705C17E4" w14:textId="77777777" w:rsidR="009239F7" w:rsidRPr="002F6A28" w:rsidRDefault="009239F7" w:rsidP="009239F7">
    <w:pPr>
      <w:pStyle w:val="En-tte"/>
      <w:pBdr>
        <w:bottom w:val="single" w:sz="4" w:space="1" w:color="auto"/>
      </w:pBdr>
      <w:tabs>
        <w:tab w:val="clear" w:pos="4513"/>
        <w:tab w:val="clear" w:pos="9027"/>
      </w:tabs>
      <w:jc w:val="center"/>
    </w:pPr>
  </w:p>
  <w:p w14:paraId="180D8728" w14:textId="77777777" w:rsidR="009239F7" w:rsidRPr="002F6A28" w:rsidRDefault="00465130"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A06D0C9"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7578F" w14:paraId="2BCD2117" w14:textId="77777777" w:rsidTr="008612A9">
      <w:trPr>
        <w:trHeight w:val="240"/>
        <w:jc w:val="center"/>
      </w:trPr>
      <w:tc>
        <w:tcPr>
          <w:tcW w:w="3794" w:type="dxa"/>
          <w:shd w:val="clear" w:color="auto" w:fill="FFFFFF"/>
          <w:tcMar>
            <w:left w:w="108" w:type="dxa"/>
            <w:right w:w="108" w:type="dxa"/>
          </w:tcMar>
          <w:vAlign w:val="center"/>
        </w:tcPr>
        <w:p w14:paraId="277D465F"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C016004" w14:textId="77777777" w:rsidR="00ED54E0" w:rsidRPr="009239F7" w:rsidRDefault="00ED54E0" w:rsidP="00B801E9">
          <w:pPr>
            <w:jc w:val="right"/>
            <w:rPr>
              <w:b/>
              <w:color w:val="FF0000"/>
              <w:szCs w:val="16"/>
            </w:rPr>
          </w:pPr>
        </w:p>
      </w:tc>
    </w:tr>
    <w:bookmarkEnd w:id="44"/>
    <w:tr w:rsidR="0067578F" w14:paraId="23598C4A" w14:textId="77777777" w:rsidTr="008612A9">
      <w:trPr>
        <w:trHeight w:val="213"/>
        <w:jc w:val="center"/>
      </w:trPr>
      <w:tc>
        <w:tcPr>
          <w:tcW w:w="3794" w:type="dxa"/>
          <w:vMerge w:val="restart"/>
          <w:shd w:val="clear" w:color="auto" w:fill="FFFFFF"/>
          <w:tcMar>
            <w:left w:w="0" w:type="dxa"/>
            <w:right w:w="0" w:type="dxa"/>
          </w:tcMar>
        </w:tcPr>
        <w:p w14:paraId="777B4C90" w14:textId="77777777" w:rsidR="00ED54E0" w:rsidRPr="009239F7" w:rsidRDefault="00465130" w:rsidP="00B801E9">
          <w:pPr>
            <w:jc w:val="left"/>
          </w:pPr>
          <w:r>
            <w:rPr>
              <w:noProof/>
              <w:lang w:eastAsia="en-GB"/>
            </w:rPr>
            <w:drawing>
              <wp:inline distT="0" distB="0" distL="0" distR="0" wp14:anchorId="14C4D8C5" wp14:editId="5EBCCB0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8946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0352F04" w14:textId="77777777" w:rsidR="00ED54E0" w:rsidRPr="009239F7" w:rsidRDefault="00ED54E0" w:rsidP="00B801E9">
          <w:pPr>
            <w:jc w:val="right"/>
            <w:rPr>
              <w:b/>
              <w:szCs w:val="16"/>
            </w:rPr>
          </w:pPr>
        </w:p>
      </w:tc>
    </w:tr>
    <w:tr w:rsidR="0067578F" w14:paraId="3381834A" w14:textId="77777777" w:rsidTr="008612A9">
      <w:trPr>
        <w:trHeight w:val="868"/>
        <w:jc w:val="center"/>
      </w:trPr>
      <w:tc>
        <w:tcPr>
          <w:tcW w:w="3794" w:type="dxa"/>
          <w:vMerge/>
          <w:shd w:val="clear" w:color="auto" w:fill="FFFFFF"/>
          <w:tcMar>
            <w:left w:w="108" w:type="dxa"/>
            <w:right w:w="108" w:type="dxa"/>
          </w:tcMar>
        </w:tcPr>
        <w:p w14:paraId="3D67B29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E3A7403" w14:textId="77777777" w:rsidR="009239F7" w:rsidRPr="002F6A28" w:rsidRDefault="00465130" w:rsidP="00B801E9">
          <w:pPr>
            <w:jc w:val="right"/>
            <w:rPr>
              <w:b/>
              <w:szCs w:val="16"/>
            </w:rPr>
          </w:pPr>
          <w:bookmarkStart w:id="45" w:name="bmkSymbols"/>
          <w:r w:rsidRPr="002F6A28">
            <w:rPr>
              <w:b/>
              <w:szCs w:val="16"/>
            </w:rPr>
            <w:t>G/TBT/N/EU/785</w:t>
          </w:r>
          <w:bookmarkEnd w:id="45"/>
        </w:p>
      </w:tc>
    </w:tr>
    <w:tr w:rsidR="0067578F" w14:paraId="5C2121ED" w14:textId="77777777" w:rsidTr="008612A9">
      <w:trPr>
        <w:trHeight w:val="240"/>
        <w:jc w:val="center"/>
      </w:trPr>
      <w:tc>
        <w:tcPr>
          <w:tcW w:w="3794" w:type="dxa"/>
          <w:vMerge/>
          <w:shd w:val="clear" w:color="auto" w:fill="FFFFFF"/>
          <w:tcMar>
            <w:left w:w="108" w:type="dxa"/>
            <w:right w:w="108" w:type="dxa"/>
          </w:tcMar>
          <w:vAlign w:val="center"/>
        </w:tcPr>
        <w:p w14:paraId="0A966C74" w14:textId="77777777" w:rsidR="00ED54E0" w:rsidRPr="009239F7" w:rsidRDefault="00ED54E0" w:rsidP="00B801E9"/>
      </w:tc>
      <w:tc>
        <w:tcPr>
          <w:tcW w:w="5448" w:type="dxa"/>
          <w:gridSpan w:val="2"/>
          <w:shd w:val="clear" w:color="auto" w:fill="FFFFFF"/>
          <w:tcMar>
            <w:left w:w="108" w:type="dxa"/>
            <w:right w:w="108" w:type="dxa"/>
          </w:tcMar>
          <w:vAlign w:val="center"/>
        </w:tcPr>
        <w:p w14:paraId="47CB44F4" w14:textId="2369267B" w:rsidR="00ED54E0" w:rsidRPr="009239F7" w:rsidRDefault="00465130" w:rsidP="00B801E9">
          <w:pPr>
            <w:jc w:val="right"/>
            <w:rPr>
              <w:szCs w:val="16"/>
            </w:rPr>
          </w:pPr>
          <w:bookmarkStart w:id="46" w:name="spsDateDistribution"/>
          <w:bookmarkStart w:id="47" w:name="bmkDate"/>
          <w:bookmarkEnd w:id="46"/>
          <w:bookmarkEnd w:id="47"/>
          <w:r>
            <w:rPr>
              <w:szCs w:val="16"/>
            </w:rPr>
            <w:t>15 March 2021</w:t>
          </w:r>
        </w:p>
      </w:tc>
    </w:tr>
    <w:tr w:rsidR="0067578F" w14:paraId="7DBA5567"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1F6067" w14:textId="6F8C451E" w:rsidR="00ED54E0" w:rsidRPr="009239F7" w:rsidRDefault="00465130" w:rsidP="0097650D">
          <w:pPr>
            <w:jc w:val="left"/>
            <w:rPr>
              <w:b/>
            </w:rPr>
          </w:pPr>
          <w:bookmarkStart w:id="48" w:name="bmkSerial"/>
          <w:r w:rsidRPr="002F6A28">
            <w:rPr>
              <w:color w:val="FF0000"/>
              <w:szCs w:val="16"/>
            </w:rPr>
            <w:t>(</w:t>
          </w:r>
          <w:bookmarkStart w:id="49" w:name="spsSerialNumber"/>
          <w:bookmarkEnd w:id="49"/>
          <w:r>
            <w:rPr>
              <w:color w:val="FF0000"/>
              <w:szCs w:val="16"/>
            </w:rPr>
            <w:t>21-</w:t>
          </w:r>
          <w:r w:rsidR="00D02DB6">
            <w:rPr>
              <w:color w:val="FF0000"/>
              <w:szCs w:val="16"/>
            </w:rPr>
            <w:t>2087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4C2516C" w14:textId="77777777" w:rsidR="00ED54E0" w:rsidRPr="009239F7" w:rsidRDefault="00465130"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67578F" w14:paraId="0EC6896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06B40F5" w14:textId="77777777" w:rsidR="00ED54E0" w:rsidRPr="009239F7" w:rsidRDefault="00465130"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5DA7F09C" w14:textId="77777777" w:rsidR="00ED54E0" w:rsidRPr="002F6A28" w:rsidRDefault="00465130"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Pr="002F6A28">
            <w:rPr>
              <w:bCs/>
              <w:szCs w:val="18"/>
            </w:rPr>
            <w:t>English</w:t>
          </w:r>
          <w:bookmarkEnd w:id="53"/>
          <w:bookmarkEnd w:id="52"/>
        </w:p>
      </w:tc>
    </w:tr>
  </w:tbl>
  <w:p w14:paraId="71913FFA"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07E50D6">
      <w:start w:val="1"/>
      <w:numFmt w:val="decimal"/>
      <w:pStyle w:val="SummaryText"/>
      <w:lvlText w:val="%1."/>
      <w:lvlJc w:val="left"/>
      <w:pPr>
        <w:ind w:left="360" w:hanging="360"/>
      </w:pPr>
    </w:lvl>
    <w:lvl w:ilvl="1" w:tplc="B322BB48" w:tentative="1">
      <w:start w:val="1"/>
      <w:numFmt w:val="lowerLetter"/>
      <w:lvlText w:val="%2."/>
      <w:lvlJc w:val="left"/>
      <w:pPr>
        <w:ind w:left="1080" w:hanging="360"/>
      </w:pPr>
    </w:lvl>
    <w:lvl w:ilvl="2" w:tplc="28A6C0D6" w:tentative="1">
      <w:start w:val="1"/>
      <w:numFmt w:val="lowerRoman"/>
      <w:lvlText w:val="%3."/>
      <w:lvlJc w:val="right"/>
      <w:pPr>
        <w:ind w:left="1800" w:hanging="180"/>
      </w:pPr>
    </w:lvl>
    <w:lvl w:ilvl="3" w:tplc="588682F4" w:tentative="1">
      <w:start w:val="1"/>
      <w:numFmt w:val="decimal"/>
      <w:lvlText w:val="%4."/>
      <w:lvlJc w:val="left"/>
      <w:pPr>
        <w:ind w:left="2520" w:hanging="360"/>
      </w:pPr>
    </w:lvl>
    <w:lvl w:ilvl="4" w:tplc="48E61BC8" w:tentative="1">
      <w:start w:val="1"/>
      <w:numFmt w:val="lowerLetter"/>
      <w:lvlText w:val="%5."/>
      <w:lvlJc w:val="left"/>
      <w:pPr>
        <w:ind w:left="3240" w:hanging="360"/>
      </w:pPr>
    </w:lvl>
    <w:lvl w:ilvl="5" w:tplc="2D22F52C" w:tentative="1">
      <w:start w:val="1"/>
      <w:numFmt w:val="lowerRoman"/>
      <w:lvlText w:val="%6."/>
      <w:lvlJc w:val="right"/>
      <w:pPr>
        <w:ind w:left="3960" w:hanging="180"/>
      </w:pPr>
    </w:lvl>
    <w:lvl w:ilvl="6" w:tplc="1FF08A92" w:tentative="1">
      <w:start w:val="1"/>
      <w:numFmt w:val="decimal"/>
      <w:lvlText w:val="%7."/>
      <w:lvlJc w:val="left"/>
      <w:pPr>
        <w:ind w:left="4680" w:hanging="360"/>
      </w:pPr>
    </w:lvl>
    <w:lvl w:ilvl="7" w:tplc="8B4EB364" w:tentative="1">
      <w:start w:val="1"/>
      <w:numFmt w:val="lowerLetter"/>
      <w:lvlText w:val="%8."/>
      <w:lvlJc w:val="left"/>
      <w:pPr>
        <w:ind w:left="5400" w:hanging="360"/>
      </w:pPr>
    </w:lvl>
    <w:lvl w:ilvl="8" w:tplc="BB30A0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5130"/>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7578F"/>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4E2F"/>
    <w:rsid w:val="00D000C7"/>
    <w:rsid w:val="00D02DB6"/>
    <w:rsid w:val="00D32587"/>
    <w:rsid w:val="00D52A9D"/>
    <w:rsid w:val="00D55AAD"/>
    <w:rsid w:val="00D70F5B"/>
    <w:rsid w:val="00D747AE"/>
    <w:rsid w:val="00D9226C"/>
    <w:rsid w:val="00DA20BD"/>
    <w:rsid w:val="00DD0854"/>
    <w:rsid w:val="00DE50DB"/>
    <w:rsid w:val="00DF6AE1"/>
    <w:rsid w:val="00E147CB"/>
    <w:rsid w:val="00E20B42"/>
    <w:rsid w:val="00E25473"/>
    <w:rsid w:val="00E30FFD"/>
    <w:rsid w:val="00E46FD5"/>
    <w:rsid w:val="00E544BB"/>
    <w:rsid w:val="00E56545"/>
    <w:rsid w:val="00E63AC7"/>
    <w:rsid w:val="00E67CF3"/>
    <w:rsid w:val="00E82AEC"/>
    <w:rsid w:val="00E969D2"/>
    <w:rsid w:val="00E97129"/>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7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21/TBT/EEC/21_1890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21/TBT/EEC/21_1890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gal-content/EN/TXT/?qid=1415977955828&amp;uri=CELEX:32009R1223"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2967</Characters>
  <Application>Microsoft Office Word</Application>
  <DocSecurity>0</DocSecurity>
  <Lines>72</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2021-03-15T08:41:00Z</dcterms:created>
  <dcterms:modified xsi:type="dcterms:W3CDTF">2021-03-15T09:33:00Z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d77ee531-f404-41b7-ad64-c59a0572e1d7</vt:lpwstr>
  </property>
  <property fmtid="{D5CDD505-2E9C-101B-9397-08002B2CF9AE}" pid="4" name="WTOCLASSIFICATION">
    <vt:lpwstr>WTO OFFICIAL</vt:lpwstr>
  </property>
</Properties>
</file>