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DB9A" w14:textId="77777777" w:rsidR="009239F7" w:rsidRPr="002F6A28" w:rsidRDefault="002C4E4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D9B5659" w14:textId="77777777" w:rsidR="009239F7" w:rsidRPr="002F6A28" w:rsidRDefault="002C4E49" w:rsidP="002F6A28">
      <w:pPr>
        <w:jc w:val="center"/>
      </w:pPr>
      <w:r w:rsidRPr="002F6A28">
        <w:t>The following notification is being circulated in accordance with Article 10.6</w:t>
      </w:r>
    </w:p>
    <w:p w14:paraId="3B4C5F09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F6146" w14:paraId="0AA6E3F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BE6B9C7" w14:textId="77777777" w:rsidR="00F85C99" w:rsidRPr="002F6A28" w:rsidRDefault="002C4E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D71FB81" w14:textId="77777777" w:rsidR="00F85C99" w:rsidRPr="002F6A28" w:rsidRDefault="002C4E4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78CA7993" w14:textId="77777777" w:rsidR="00F85C99" w:rsidRPr="002F6A28" w:rsidRDefault="002C4E4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F6146" w:rsidRPr="00992182" w14:paraId="69A5570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3E2AE" w14:textId="77777777" w:rsidR="00F85C99" w:rsidRPr="002F6A28" w:rsidRDefault="002C4E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BFB49" w14:textId="77777777" w:rsidR="00F85C99" w:rsidRPr="002F6A28" w:rsidRDefault="002C4E4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180403B4" w14:textId="77777777" w:rsidR="00F85C99" w:rsidRPr="002F6A28" w:rsidRDefault="002C4E4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6D0EBE3F" w14:textId="77777777" w:rsidR="00AD282F" w:rsidRPr="002C4E49" w:rsidRDefault="002C4E49" w:rsidP="00AA646C">
            <w:pPr>
              <w:spacing w:after="120"/>
              <w:jc w:val="left"/>
              <w:rPr>
                <w:lang w:val="fr-CH"/>
              </w:rPr>
            </w:pPr>
            <w:r w:rsidRPr="002C4E49">
              <w:rPr>
                <w:lang w:val="fr-CH"/>
              </w:rPr>
              <w:t>European Commission</w:t>
            </w:r>
            <w:r w:rsidRPr="002C4E49">
              <w:rPr>
                <w:lang w:val="fr-CH"/>
              </w:rPr>
              <w:br/>
              <w:t>EU-TBT Enquiry Point</w:t>
            </w:r>
            <w:r w:rsidRPr="002C4E49">
              <w:rPr>
                <w:lang w:val="fr-CH"/>
              </w:rPr>
              <w:br/>
              <w:t>Fax: +(32) 2 299 80 43</w:t>
            </w:r>
            <w:r w:rsidRPr="002C4E49">
              <w:rPr>
                <w:lang w:val="fr-CH"/>
              </w:rPr>
              <w:br/>
              <w:t xml:space="preserve">E-mail: </w:t>
            </w:r>
            <w:hyperlink r:id="rId7" w:history="1">
              <w:r w:rsidRPr="002C4E49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2C4E49">
              <w:rPr>
                <w:lang w:val="fr-CH"/>
              </w:rPr>
              <w:br/>
              <w:t xml:space="preserve">Website: </w:t>
            </w:r>
            <w:hyperlink r:id="rId8" w:history="1">
              <w:r w:rsidRPr="002C4E49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2C4E49">
              <w:rPr>
                <w:lang w:val="fr-CH"/>
              </w:rPr>
              <w:t xml:space="preserve"> </w:t>
            </w:r>
            <w:bookmarkEnd w:id="7"/>
          </w:p>
        </w:tc>
      </w:tr>
      <w:tr w:rsidR="008F6146" w14:paraId="5217DA2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83675" w14:textId="77777777" w:rsidR="00F85C99" w:rsidRPr="002F6A28" w:rsidRDefault="002C4E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DDF99" w14:textId="77777777" w:rsidR="00F85C99" w:rsidRPr="0058336F" w:rsidRDefault="002C4E4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F6146" w14:paraId="22665A5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1907BF" w14:textId="77777777" w:rsidR="00F85C99" w:rsidRPr="002F6A28" w:rsidRDefault="002C4E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4B14B5" w14:textId="77777777" w:rsidR="00F85C99" w:rsidRPr="002F6A28" w:rsidRDefault="002C4E49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Biocidal products; Products of the chemical industry (ICS 71.100)</w:t>
            </w:r>
            <w:bookmarkStart w:id="20" w:name="sps3a"/>
            <w:bookmarkEnd w:id="20"/>
          </w:p>
        </w:tc>
      </w:tr>
      <w:tr w:rsidR="008F6146" w14:paraId="2751E75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A5904E" w14:textId="77777777" w:rsidR="00F85C99" w:rsidRPr="002F6A28" w:rsidRDefault="002C4E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DD71B" w14:textId="77777777" w:rsidR="00F85C99" w:rsidRPr="002F6A28" w:rsidRDefault="002C4E49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Implementing Decision not approving esbiothrin as an active substance for use in biocidal products of product-type 18 (3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F6146" w14:paraId="6FED458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241DB1" w14:textId="77777777" w:rsidR="00F85C99" w:rsidRPr="002F6A28" w:rsidRDefault="002C4E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93CE2A" w14:textId="77777777" w:rsidR="00F85C99" w:rsidRPr="002F6A28" w:rsidRDefault="002C4E4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Implementing Decision does not approve esbiothrin as an active substance for use in biocidal products of product-type 18.</w:t>
            </w:r>
          </w:p>
          <w:p w14:paraId="21590A4F" w14:textId="77777777" w:rsidR="00FE448B" w:rsidRPr="00C379C8" w:rsidRDefault="002C4E49" w:rsidP="002F6A28">
            <w:pPr>
              <w:spacing w:before="120" w:after="120"/>
            </w:pPr>
            <w:r w:rsidRPr="00C379C8">
              <w:t xml:space="preserve">Risks for human health were identified that could not be mitigated by adequate risk mitigation measures and no safe use could be found. </w:t>
            </w:r>
            <w:bookmarkStart w:id="26" w:name="sps6a"/>
            <w:bookmarkEnd w:id="26"/>
          </w:p>
        </w:tc>
      </w:tr>
      <w:tr w:rsidR="008F6146" w14:paraId="302B251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0204E" w14:textId="77777777" w:rsidR="00F85C99" w:rsidRPr="002F6A28" w:rsidRDefault="002C4E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344440" w14:textId="77777777" w:rsidR="00F85C99" w:rsidRPr="002F6A28" w:rsidRDefault="002C4E4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public health and of the environment. Harmonisation of the EU market on biocidal products.; Protection of human health or safety; Protection of the environment; Harmonization</w:t>
            </w:r>
            <w:bookmarkStart w:id="28" w:name="sps7f"/>
            <w:bookmarkEnd w:id="28"/>
          </w:p>
        </w:tc>
      </w:tr>
      <w:tr w:rsidR="008F6146" w14:paraId="349EA7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AB508" w14:textId="77777777" w:rsidR="00F85C99" w:rsidRPr="002F6A28" w:rsidRDefault="002C4E4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FA6EF" w14:textId="77777777" w:rsidR="00072B36" w:rsidRPr="002F6A28" w:rsidRDefault="002C4E4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1F3ED0E" w14:textId="77777777" w:rsidR="00AD282F" w:rsidRPr="002F6A28" w:rsidRDefault="002C4E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(EU) No 528/2012 of the European Parliament and of the Council of 22 May 2012 concerning the making available on the market and use of biocidal products (OJ L 167, 27.6.2012, p. 1.). Available in all EU languages.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https://eur-lex.europa.eu/legal-content/EN/ALL/?uri=CELEX:32012R0528</w:t>
              </w:r>
            </w:hyperlink>
          </w:p>
          <w:p w14:paraId="25D9EE7B" w14:textId="77777777" w:rsidR="00AD282F" w:rsidRPr="002F6A28" w:rsidRDefault="002C4E49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The opinion of the European Chemicals Agency can be found on its website (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http://echa.europa.eu/regulations/biocidal-products-regulation/approval-of-active-substances/bpc-opinions-on-active-substance-approval</w:t>
              </w:r>
            </w:hyperlink>
            <w:r w:rsidRPr="002F6A28">
              <w:rPr>
                <w:bCs/>
              </w:rPr>
              <w:t>)</w:t>
            </w:r>
          </w:p>
        </w:tc>
      </w:tr>
      <w:tr w:rsidR="008F6146" w14:paraId="2C14552F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053ED" w14:textId="77777777" w:rsidR="00EE3A11" w:rsidRPr="002F6A28" w:rsidRDefault="002C4E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F07F8B" w14:textId="77777777" w:rsidR="00EE3A11" w:rsidRPr="002F6A28" w:rsidRDefault="002C4E49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December 2020</w:t>
            </w:r>
            <w:bookmarkEnd w:id="32"/>
          </w:p>
          <w:p w14:paraId="4159C62C" w14:textId="77777777" w:rsidR="00EE3A11" w:rsidRPr="002F6A28" w:rsidRDefault="002C4E49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 (Application 12 months after adoption)</w:t>
            </w:r>
            <w:bookmarkEnd w:id="35"/>
          </w:p>
        </w:tc>
      </w:tr>
      <w:tr w:rsidR="008F6146" w14:paraId="280475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4C5B1" w14:textId="77777777" w:rsidR="00F85C99" w:rsidRPr="002F6A28" w:rsidRDefault="002C4E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F0D411" w14:textId="77777777" w:rsidR="00F85C99" w:rsidRPr="002F6A28" w:rsidRDefault="002C4E49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F6146" w14:paraId="3ECA4792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E2CF8B6" w14:textId="77777777" w:rsidR="00F85C99" w:rsidRPr="002F6A28" w:rsidRDefault="002C4E4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E4E425F" w14:textId="77777777" w:rsidR="00F85C99" w:rsidRPr="002F6A28" w:rsidRDefault="002C4E49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B5511B4" w14:textId="77777777" w:rsidR="00AD282F" w:rsidRPr="002F6A28" w:rsidRDefault="002C4E49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5994DC0A" w14:textId="77777777" w:rsidR="00AD282F" w:rsidRPr="002F6A28" w:rsidRDefault="00992182" w:rsidP="00B16145">
            <w:pPr>
              <w:keepNext/>
              <w:keepLines/>
              <w:spacing w:before="120" w:after="120"/>
            </w:pPr>
            <w:hyperlink r:id="rId13" w:history="1">
              <w:r w:rsidR="002C4E49" w:rsidRPr="002F6A28">
                <w:rPr>
                  <w:color w:val="0000FF"/>
                  <w:u w:val="single"/>
                </w:rPr>
                <w:t>https://members.wto.org/crnattachments/2020/TBT/EEC/20_5355_00_e.pdf</w:t>
              </w:r>
            </w:hyperlink>
            <w:bookmarkEnd w:id="41"/>
          </w:p>
        </w:tc>
      </w:tr>
    </w:tbl>
    <w:p w14:paraId="71288101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7597" w14:textId="77777777" w:rsidR="00875700" w:rsidRDefault="002C4E49">
      <w:r>
        <w:separator/>
      </w:r>
    </w:p>
  </w:endnote>
  <w:endnote w:type="continuationSeparator" w:id="0">
    <w:p w14:paraId="567EF2C4" w14:textId="77777777" w:rsidR="00875700" w:rsidRDefault="002C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1BD5" w14:textId="77777777" w:rsidR="009239F7" w:rsidRPr="002F6A28" w:rsidRDefault="002C4E49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E114" w14:textId="77777777" w:rsidR="009239F7" w:rsidRPr="002F6A28" w:rsidRDefault="002C4E49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AB93" w14:textId="77777777" w:rsidR="00EE3A11" w:rsidRPr="002F6A28" w:rsidRDefault="002C4E4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02D1" w14:textId="77777777" w:rsidR="00875700" w:rsidRDefault="002C4E49">
      <w:r>
        <w:separator/>
      </w:r>
    </w:p>
  </w:footnote>
  <w:footnote w:type="continuationSeparator" w:id="0">
    <w:p w14:paraId="42A523B0" w14:textId="77777777" w:rsidR="00875700" w:rsidRDefault="002C4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0D8F" w14:textId="77777777" w:rsidR="009239F7" w:rsidRPr="002F6A28" w:rsidRDefault="002C4E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642138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F3B6CD" w14:textId="77777777" w:rsidR="009239F7" w:rsidRPr="002F6A28" w:rsidRDefault="002C4E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3B8960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DC10" w14:textId="77777777" w:rsidR="009239F7" w:rsidRPr="002F6A28" w:rsidRDefault="002C4E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G/TBT/N/EU/739</w:t>
    </w:r>
    <w:bookmarkEnd w:id="42"/>
  </w:p>
  <w:p w14:paraId="1ED535F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85257D" w14:textId="77777777" w:rsidR="009239F7" w:rsidRPr="002F6A28" w:rsidRDefault="002C4E49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2FC32E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6146" w14:paraId="158F465A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79437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1DD55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F6146" w14:paraId="0171FBC1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8A9DF3" w14:textId="77777777" w:rsidR="00ED54E0" w:rsidRPr="009239F7" w:rsidRDefault="002C4E4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F8C258" wp14:editId="0A44742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152819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DA300B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F6146" w14:paraId="228DF68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D3C1DB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2C09E84" w14:textId="77777777" w:rsidR="009239F7" w:rsidRPr="002F6A28" w:rsidRDefault="002C4E49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G/TBT/N/EU/739</w:t>
          </w:r>
          <w:bookmarkEnd w:id="44"/>
        </w:p>
      </w:tc>
    </w:tr>
    <w:tr w:rsidR="008F6146" w14:paraId="3124C3DE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37363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283276" w14:textId="0336DB37" w:rsidR="00ED54E0" w:rsidRPr="009239F7" w:rsidRDefault="002C4E4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September 2020</w:t>
          </w:r>
        </w:p>
      </w:tc>
    </w:tr>
    <w:tr w:rsidR="008F6146" w14:paraId="31F4DF9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A7ADDCF" w14:textId="48FB538F" w:rsidR="00ED54E0" w:rsidRPr="009239F7" w:rsidRDefault="002C4E4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992182">
            <w:rPr>
              <w:color w:val="FF0000"/>
              <w:szCs w:val="16"/>
            </w:rPr>
            <w:t>6095</w:t>
          </w:r>
          <w:bookmarkStart w:id="49" w:name="_GoBack"/>
          <w:bookmarkEnd w:id="49"/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9C36F4" w14:textId="77777777" w:rsidR="00ED54E0" w:rsidRPr="009239F7" w:rsidRDefault="002C4E49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8F6146" w14:paraId="77346F4A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31AEF8" w14:textId="77777777" w:rsidR="00ED54E0" w:rsidRPr="009239F7" w:rsidRDefault="002C4E49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122C24" w14:textId="77777777" w:rsidR="00ED54E0" w:rsidRPr="002F6A28" w:rsidRDefault="002C4E49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19E60C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EA279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C0C02C" w:tentative="1">
      <w:start w:val="1"/>
      <w:numFmt w:val="lowerLetter"/>
      <w:lvlText w:val="%2."/>
      <w:lvlJc w:val="left"/>
      <w:pPr>
        <w:ind w:left="1080" w:hanging="360"/>
      </w:pPr>
    </w:lvl>
    <w:lvl w:ilvl="2" w:tplc="D58CD3C8" w:tentative="1">
      <w:start w:val="1"/>
      <w:numFmt w:val="lowerRoman"/>
      <w:lvlText w:val="%3."/>
      <w:lvlJc w:val="right"/>
      <w:pPr>
        <w:ind w:left="1800" w:hanging="180"/>
      </w:pPr>
    </w:lvl>
    <w:lvl w:ilvl="3" w:tplc="1EDE8D7E" w:tentative="1">
      <w:start w:val="1"/>
      <w:numFmt w:val="decimal"/>
      <w:lvlText w:val="%4."/>
      <w:lvlJc w:val="left"/>
      <w:pPr>
        <w:ind w:left="2520" w:hanging="360"/>
      </w:pPr>
    </w:lvl>
    <w:lvl w:ilvl="4" w:tplc="89CE349C" w:tentative="1">
      <w:start w:val="1"/>
      <w:numFmt w:val="lowerLetter"/>
      <w:lvlText w:val="%5."/>
      <w:lvlJc w:val="left"/>
      <w:pPr>
        <w:ind w:left="3240" w:hanging="360"/>
      </w:pPr>
    </w:lvl>
    <w:lvl w:ilvl="5" w:tplc="C71E6900" w:tentative="1">
      <w:start w:val="1"/>
      <w:numFmt w:val="lowerRoman"/>
      <w:lvlText w:val="%6."/>
      <w:lvlJc w:val="right"/>
      <w:pPr>
        <w:ind w:left="3960" w:hanging="180"/>
      </w:pPr>
    </w:lvl>
    <w:lvl w:ilvl="6" w:tplc="C0B68EB0" w:tentative="1">
      <w:start w:val="1"/>
      <w:numFmt w:val="decimal"/>
      <w:lvlText w:val="%7."/>
      <w:lvlJc w:val="left"/>
      <w:pPr>
        <w:ind w:left="4680" w:hanging="360"/>
      </w:pPr>
    </w:lvl>
    <w:lvl w:ilvl="7" w:tplc="62B4FB78" w:tentative="1">
      <w:start w:val="1"/>
      <w:numFmt w:val="lowerLetter"/>
      <w:lvlText w:val="%8."/>
      <w:lvlJc w:val="left"/>
      <w:pPr>
        <w:ind w:left="5400" w:hanging="360"/>
      </w:pPr>
    </w:lvl>
    <w:lvl w:ilvl="8" w:tplc="E30E1B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AA4A5A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6E26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4C9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8A1E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168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F05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D67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B3ED0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B8B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C4E49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75700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6146"/>
    <w:rsid w:val="009239F7"/>
    <w:rsid w:val="00934ABC"/>
    <w:rsid w:val="00955D8A"/>
    <w:rsid w:val="00964F4F"/>
    <w:rsid w:val="0097650D"/>
    <w:rsid w:val="009811DD"/>
    <w:rsid w:val="00984DF3"/>
    <w:rsid w:val="00990E7D"/>
    <w:rsid w:val="00992182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282F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2582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46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5355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cha.europa.eu/regulations/biocidal-products-regulation/approval-of-active-substances/bpc-opinions-on-active-substance-approva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ALL/?uri=CELEX:32012R052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2020-09-09T10:39:00Z</dcterms:created>
  <dcterms:modified xsi:type="dcterms:W3CDTF">2020-09-09T10:53:00Z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f70f3850-34d5-4560-8a44-336c4a1604ea</vt:lpwstr>
  </property>
  <property fmtid="{D5CDD505-2E9C-101B-9397-08002B2CF9AE}" pid="4" name="WTOCLASSIFICATION">
    <vt:lpwstr>WTO OFFICIAL</vt:lpwstr>
  </property>
</Properties>
</file>