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B53041" w:rsidP="002F6A28">
      <w:pPr>
        <w:pStyle w:val="Title"/>
        <w:rPr>
          <w:caps w:val="0"/>
          <w:kern w:val="0"/>
        </w:rPr>
      </w:pPr>
      <w:bookmarkStart w:id="0" w:name="_GoBack"/>
      <w:bookmarkEnd w:id="0"/>
      <w:r w:rsidRPr="002F6A28">
        <w:rPr>
          <w:caps w:val="0"/>
          <w:kern w:val="0"/>
        </w:rPr>
        <w:t>NOTIFICATION</w:t>
      </w:r>
    </w:p>
    <w:p w:rsidR="009239F7" w:rsidRPr="002F6A28" w:rsidRDefault="00B53041"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B520D" w:rsidTr="0069259F">
        <w:tc>
          <w:tcPr>
            <w:tcW w:w="713" w:type="dxa"/>
            <w:tcBorders>
              <w:bottom w:val="single" w:sz="6" w:space="0" w:color="auto"/>
            </w:tcBorders>
            <w:shd w:val="clear" w:color="auto" w:fill="auto"/>
          </w:tcPr>
          <w:p w:rsidR="00F85C99" w:rsidRPr="002F6A28" w:rsidRDefault="00B53041" w:rsidP="00E61EB4">
            <w:pPr>
              <w:spacing w:before="120" w:after="120"/>
            </w:pPr>
            <w:r w:rsidRPr="002F6A28">
              <w:rPr>
                <w:b/>
              </w:rPr>
              <w:t>1.</w:t>
            </w:r>
          </w:p>
        </w:tc>
        <w:tc>
          <w:tcPr>
            <w:tcW w:w="8546" w:type="dxa"/>
            <w:tcBorders>
              <w:bottom w:val="single" w:sz="6" w:space="0" w:color="auto"/>
            </w:tcBorders>
            <w:shd w:val="clear" w:color="auto" w:fill="auto"/>
          </w:tcPr>
          <w:p w:rsidR="00F85C99" w:rsidRPr="002F6A28" w:rsidRDefault="00B53041" w:rsidP="00E61EB4">
            <w:pPr>
              <w:spacing w:before="120" w:after="120"/>
            </w:pPr>
            <w:bookmarkStart w:id="1" w:name="X_TBT_Reg_1A"/>
            <w:r w:rsidRPr="002F6A28">
              <w:rPr>
                <w:b/>
              </w:rPr>
              <w:t>Notifying Member</w:t>
            </w:r>
            <w:bookmarkEnd w:id="1"/>
            <w:r w:rsidRPr="002F6A28">
              <w:rPr>
                <w:b/>
              </w:rPr>
              <w:t>:</w:t>
            </w:r>
            <w:r w:rsidR="00EE3A11" w:rsidRPr="00C379C8">
              <w:t xml:space="preserve"> </w:t>
            </w:r>
            <w:bookmarkStart w:id="2" w:name="sps1a"/>
            <w:r w:rsidR="002F6A28" w:rsidRPr="00812D1D">
              <w:rPr>
                <w:caps/>
                <w:u w:val="single"/>
              </w:rPr>
              <w:t>Egypt</w:t>
            </w:r>
            <w:bookmarkEnd w:id="2"/>
            <w:r w:rsidRPr="002F6A28">
              <w:t xml:space="preserve"> </w:t>
            </w:r>
          </w:p>
          <w:p w:rsidR="00F85C99" w:rsidRPr="002F6A28" w:rsidRDefault="00B53041" w:rsidP="00E61EB4">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bookmarkStart w:id="4" w:name="sps1b"/>
            <w:bookmarkEnd w:id="4"/>
          </w:p>
        </w:tc>
      </w:tr>
      <w:tr w:rsidR="00FB520D" w:rsidTr="0069259F">
        <w:tc>
          <w:tcPr>
            <w:tcW w:w="713" w:type="dxa"/>
            <w:tcBorders>
              <w:top w:val="single" w:sz="6" w:space="0" w:color="auto"/>
              <w:bottom w:val="single" w:sz="6" w:space="0" w:color="auto"/>
            </w:tcBorders>
            <w:shd w:val="clear" w:color="auto" w:fill="auto"/>
          </w:tcPr>
          <w:p w:rsidR="00F85C99" w:rsidRPr="002F6A28" w:rsidRDefault="00B53041" w:rsidP="00E61EB4">
            <w:pPr>
              <w:spacing w:before="120" w:after="120"/>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B53041" w:rsidP="00E61EB4">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p>
          <w:p w:rsidR="00FB520D" w:rsidRPr="002F6A28" w:rsidRDefault="00B53041" w:rsidP="00E61EB4">
            <w:r w:rsidRPr="002F6A28">
              <w:t>Egyptian Organization for Standardization and Quality</w:t>
            </w:r>
          </w:p>
          <w:p w:rsidR="00FB520D" w:rsidRPr="002F6A28" w:rsidRDefault="00B53041" w:rsidP="00E61EB4">
            <w:r w:rsidRPr="002F6A28">
              <w:t xml:space="preserve">16 </w:t>
            </w:r>
            <w:proofErr w:type="spellStart"/>
            <w:r w:rsidRPr="002F6A28">
              <w:t>Tadreeb</w:t>
            </w:r>
            <w:proofErr w:type="spellEnd"/>
            <w:r w:rsidRPr="002F6A28">
              <w:t xml:space="preserve"> El-</w:t>
            </w:r>
            <w:proofErr w:type="spellStart"/>
            <w:r w:rsidRPr="002F6A28">
              <w:t>Modarrebeen</w:t>
            </w:r>
            <w:proofErr w:type="spellEnd"/>
            <w:r w:rsidRPr="002F6A28">
              <w:t xml:space="preserve"> St., </w:t>
            </w:r>
            <w:proofErr w:type="spellStart"/>
            <w:r w:rsidRPr="002F6A28">
              <w:t>Ameriya</w:t>
            </w:r>
            <w:proofErr w:type="spellEnd"/>
            <w:r w:rsidRPr="002F6A28">
              <w:t>, Cairo – Egypt</w:t>
            </w:r>
          </w:p>
          <w:p w:rsidR="0033542F" w:rsidRPr="00923375" w:rsidRDefault="00B53041" w:rsidP="00E61EB4">
            <w:pPr>
              <w:rPr>
                <w:color w:val="0000FF"/>
                <w:u w:val="single"/>
              </w:rPr>
            </w:pPr>
            <w:r w:rsidRPr="002F6A28">
              <w:t xml:space="preserve">E-mail: </w:t>
            </w:r>
            <w:hyperlink r:id="rId7" w:history="1">
              <w:r w:rsidRPr="00917DDA">
                <w:rPr>
                  <w:rStyle w:val="Hyperlink"/>
                </w:rPr>
                <w:t>eos@idsc.net.eg</w:t>
              </w:r>
            </w:hyperlink>
            <w:r w:rsidR="00923375" w:rsidRPr="00923375">
              <w:rPr>
                <w:rStyle w:val="Hyperlink"/>
                <w:color w:val="auto"/>
                <w:u w:val="none"/>
              </w:rPr>
              <w:t>/</w:t>
            </w:r>
            <w:hyperlink r:id="rId8" w:history="1">
              <w:r w:rsidR="0033542F" w:rsidRPr="00066CF8">
                <w:rPr>
                  <w:rStyle w:val="Hyperlink"/>
                </w:rPr>
                <w:t>eos.tbt@eos.org.eg</w:t>
              </w:r>
            </w:hyperlink>
          </w:p>
          <w:p w:rsidR="00FB520D" w:rsidRPr="002F6A28" w:rsidRDefault="00B53041" w:rsidP="00E61EB4">
            <w:r w:rsidRPr="002F6A28">
              <w:t xml:space="preserve">Website: </w:t>
            </w:r>
            <w:hyperlink r:id="rId9" w:history="1">
              <w:r w:rsidRPr="002F6A28">
                <w:rPr>
                  <w:color w:val="0000FF"/>
                  <w:u w:val="single"/>
                </w:rPr>
                <w:t>http://www.eos.org.eg</w:t>
              </w:r>
            </w:hyperlink>
            <w:r w:rsidRPr="002F6A28">
              <w:t xml:space="preserve"> </w:t>
            </w:r>
          </w:p>
          <w:p w:rsidR="00FB520D" w:rsidRPr="002F6A28" w:rsidRDefault="00B53041" w:rsidP="00E61EB4">
            <w:r w:rsidRPr="002F6A28">
              <w:t xml:space="preserve">Tel.: + (202) 22845528 </w:t>
            </w:r>
          </w:p>
          <w:p w:rsidR="00FB520D" w:rsidRPr="002F6A28" w:rsidRDefault="00B53041" w:rsidP="00E61EB4">
            <w:pPr>
              <w:spacing w:after="120"/>
            </w:pPr>
            <w:r w:rsidRPr="002F6A28">
              <w:t>Fax: + (202) 22845504</w:t>
            </w:r>
            <w:bookmarkEnd w:id="6"/>
          </w:p>
          <w:p w:rsidR="00F85C99" w:rsidRPr="002F6A28" w:rsidRDefault="00B53041" w:rsidP="00E61EB4">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bookmarkEnd w:id="8"/>
          </w:p>
        </w:tc>
      </w:tr>
      <w:tr w:rsidR="00FB520D" w:rsidTr="0069259F">
        <w:tc>
          <w:tcPr>
            <w:tcW w:w="713" w:type="dxa"/>
            <w:tcBorders>
              <w:top w:val="single" w:sz="6" w:space="0" w:color="auto"/>
              <w:bottom w:val="single" w:sz="6" w:space="0" w:color="auto"/>
            </w:tcBorders>
            <w:shd w:val="clear" w:color="auto" w:fill="auto"/>
          </w:tcPr>
          <w:p w:rsidR="00F85C99" w:rsidRPr="002F6A28" w:rsidRDefault="00B53041" w:rsidP="00E61EB4">
            <w:pPr>
              <w:spacing w:before="120" w:after="120"/>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B53041" w:rsidP="00E61EB4">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proofErr w:type="gramStart"/>
            <w:r w:rsidRPr="002F6A28">
              <w:rPr>
                <w:b/>
              </w:rPr>
              <w:t>[</w:t>
            </w:r>
            <w:bookmarkStart w:id="12" w:name="tbt3b"/>
            <w:r w:rsidRPr="002F6A28">
              <w:rPr>
                <w:b/>
              </w:rPr>
              <w:t>  </w:t>
            </w:r>
            <w:bookmarkEnd w:id="12"/>
            <w:r w:rsidRPr="002F6A28">
              <w:rPr>
                <w:b/>
              </w:rPr>
              <w:t>]</w:t>
            </w:r>
            <w:proofErr w:type="gramEnd"/>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End w:id="17"/>
            <w:r w:rsidR="00FF5C69">
              <w:rPr>
                <w:b/>
              </w:rPr>
              <w:t>:</w:t>
            </w:r>
            <w:r w:rsidR="0058336F">
              <w:rPr>
                <w:b/>
              </w:rPr>
              <w:t xml:space="preserve"> </w:t>
            </w:r>
            <w:bookmarkStart w:id="18" w:name="tbt3e"/>
            <w:bookmarkEnd w:id="18"/>
          </w:p>
        </w:tc>
      </w:tr>
      <w:tr w:rsidR="00FB520D" w:rsidTr="0069259F">
        <w:tc>
          <w:tcPr>
            <w:tcW w:w="713" w:type="dxa"/>
            <w:tcBorders>
              <w:top w:val="single" w:sz="6" w:space="0" w:color="auto"/>
              <w:bottom w:val="single" w:sz="6" w:space="0" w:color="auto"/>
            </w:tcBorders>
            <w:shd w:val="clear" w:color="auto" w:fill="auto"/>
          </w:tcPr>
          <w:p w:rsidR="00F85C99" w:rsidRPr="002F6A28" w:rsidRDefault="00B53041" w:rsidP="00E61EB4">
            <w:pPr>
              <w:spacing w:before="120" w:after="120"/>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B53041" w:rsidP="00E61EB4">
            <w:pPr>
              <w:spacing w:before="120" w:after="120"/>
            </w:pPr>
            <w:bookmarkStart w:id="19"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9"/>
            <w:r w:rsidRPr="002F6A28">
              <w:rPr>
                <w:b/>
              </w:rPr>
              <w:t>:</w:t>
            </w:r>
            <w:r w:rsidR="00EE3A11" w:rsidRPr="00C379C8">
              <w:t xml:space="preserve"> </w:t>
            </w:r>
            <w:bookmarkStart w:id="20" w:name="sps3a"/>
            <w:r w:rsidRPr="002F6A28">
              <w:rPr>
                <w:bCs/>
              </w:rPr>
              <w:t>Plastics pipes ICS: 23.040.20; External water conveyance systems ICS: 93.025; Water supply systems ICS: 91.140.60</w:t>
            </w:r>
            <w:bookmarkEnd w:id="20"/>
          </w:p>
        </w:tc>
      </w:tr>
      <w:tr w:rsidR="00FB520D" w:rsidTr="0069259F">
        <w:tc>
          <w:tcPr>
            <w:tcW w:w="713" w:type="dxa"/>
            <w:tcBorders>
              <w:top w:val="single" w:sz="6" w:space="0" w:color="auto"/>
              <w:bottom w:val="single" w:sz="6" w:space="0" w:color="auto"/>
            </w:tcBorders>
            <w:shd w:val="clear" w:color="auto" w:fill="auto"/>
          </w:tcPr>
          <w:p w:rsidR="00F85C99" w:rsidRPr="002F6A28" w:rsidRDefault="00B53041" w:rsidP="00E61EB4">
            <w:pPr>
              <w:spacing w:before="120" w:after="120"/>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B53041" w:rsidP="00E61EB4">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w:t>
            </w:r>
            <w:bookmarkStart w:id="22" w:name="sps5a"/>
            <w:r w:rsidRPr="002F6A28">
              <w:t>Ministerial Decree No. 103/2019 (2 pages, in Arabic) mandating the Egyptian Standard ES 8228 "Plastics piping systems for pressure and non-pressure water supply -Glass-reinforced thermosetting plastics (GRP) systems based on unsaturated polyester (UP) resin" (68</w:t>
            </w:r>
            <w:r w:rsidR="002D4E36">
              <w:t> </w:t>
            </w:r>
            <w:r w:rsidRPr="002F6A28">
              <w:t>pages, in English).</w:t>
            </w:r>
            <w:bookmarkStart w:id="23" w:name="sps5c"/>
            <w:bookmarkStart w:id="24" w:name="sps5b"/>
            <w:bookmarkEnd w:id="22"/>
            <w:bookmarkEnd w:id="23"/>
            <w:bookmarkEnd w:id="24"/>
          </w:p>
        </w:tc>
      </w:tr>
      <w:tr w:rsidR="00FB520D" w:rsidTr="0069259F">
        <w:tc>
          <w:tcPr>
            <w:tcW w:w="713" w:type="dxa"/>
            <w:tcBorders>
              <w:top w:val="single" w:sz="6" w:space="0" w:color="auto"/>
              <w:bottom w:val="single" w:sz="6" w:space="0" w:color="auto"/>
            </w:tcBorders>
            <w:shd w:val="clear" w:color="auto" w:fill="auto"/>
          </w:tcPr>
          <w:p w:rsidR="00F85C99" w:rsidRPr="002F6A28" w:rsidRDefault="00B53041" w:rsidP="00E61EB4">
            <w:pPr>
              <w:spacing w:before="120" w:after="120"/>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B53041" w:rsidP="00E61EB4">
            <w:pPr>
              <w:spacing w:before="120" w:after="120"/>
              <w:rPr>
                <w:b/>
              </w:rPr>
            </w:pPr>
            <w:bookmarkStart w:id="25" w:name="X_TBT_Reg_6A"/>
            <w:r w:rsidRPr="002F6A28">
              <w:rPr>
                <w:b/>
              </w:rPr>
              <w:t>Description of content</w:t>
            </w:r>
            <w:bookmarkEnd w:id="25"/>
            <w:r w:rsidRPr="002F6A28">
              <w:rPr>
                <w:b/>
              </w:rPr>
              <w:t>:</w:t>
            </w:r>
            <w:r w:rsidR="00FE448B" w:rsidRPr="00C379C8">
              <w:t xml:space="preserve"> </w:t>
            </w:r>
            <w:r w:rsidRPr="002F6A28">
              <w:t>The Ministerial Decree No.103/2019 gives the producers and importers a six-month transitional period to abide by the Egyptian standard ES 8228 which specifies the properties of piping system components made from glass-reinforced thermosetting plastics (GRP) based on unsaturated polyester resin (UP). It is suited for all types of water supply with or without pressure, including, but not limited to, raw water, irrigation, cooling water, potable water, salt water, sea water, penstocks in power plants, processing plants and other water-based applications.</w:t>
            </w:r>
          </w:p>
          <w:p w:rsidR="00FB520D" w:rsidRPr="002F6A28" w:rsidRDefault="00B53041" w:rsidP="00E61EB4">
            <w:pPr>
              <w:spacing w:before="120" w:after="120"/>
            </w:pPr>
            <w:r w:rsidRPr="002F6A28">
              <w:t>This document is applicable to GRP UP piping systems, with flexible or rigid joints with or without end thrust load-bearing capability, primarily intended for use in direct buried installations.</w:t>
            </w:r>
          </w:p>
          <w:p w:rsidR="00FB520D" w:rsidRPr="002F6A28" w:rsidRDefault="00B53041" w:rsidP="00E61EB4">
            <w:pPr>
              <w:spacing w:before="120" w:after="120"/>
            </w:pPr>
            <w:r w:rsidRPr="002F6A28">
              <w:t>Worth mentioning is that this standard adopts the technical content of ISO 10639/2017.</w:t>
            </w:r>
          </w:p>
        </w:tc>
      </w:tr>
      <w:tr w:rsidR="00FB520D" w:rsidTr="0069259F">
        <w:tc>
          <w:tcPr>
            <w:tcW w:w="713" w:type="dxa"/>
            <w:tcBorders>
              <w:top w:val="single" w:sz="6" w:space="0" w:color="auto"/>
              <w:bottom w:val="single" w:sz="6" w:space="0" w:color="auto"/>
            </w:tcBorders>
            <w:shd w:val="clear" w:color="auto" w:fill="auto"/>
          </w:tcPr>
          <w:p w:rsidR="00F85C99" w:rsidRPr="002F6A28" w:rsidRDefault="00B53041" w:rsidP="00E61EB4">
            <w:pPr>
              <w:spacing w:before="120" w:after="120"/>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B53041" w:rsidP="00E61EB4">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w:t>
            </w:r>
            <w:bookmarkStart w:id="27" w:name="sps7f"/>
            <w:r w:rsidRPr="002F6A28">
              <w:t>Consumer protection and safety</w:t>
            </w:r>
            <w:bookmarkEnd w:id="27"/>
          </w:p>
        </w:tc>
      </w:tr>
      <w:tr w:rsidR="00FB520D" w:rsidTr="0069259F">
        <w:tc>
          <w:tcPr>
            <w:tcW w:w="713" w:type="dxa"/>
            <w:tcBorders>
              <w:top w:val="single" w:sz="6" w:space="0" w:color="auto"/>
              <w:bottom w:val="single" w:sz="6" w:space="0" w:color="auto"/>
            </w:tcBorders>
            <w:shd w:val="clear" w:color="auto" w:fill="auto"/>
          </w:tcPr>
          <w:p w:rsidR="00F85C99" w:rsidRPr="002F6A28" w:rsidRDefault="00B53041" w:rsidP="00E61EB4">
            <w:pPr>
              <w:keepNext/>
              <w:spacing w:before="120" w:after="120"/>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072B36" w:rsidRPr="002F6A28" w:rsidRDefault="00B53041" w:rsidP="00E61EB4">
            <w:pPr>
              <w:keepNext/>
              <w:spacing w:before="120" w:after="120"/>
            </w:pPr>
            <w:bookmarkStart w:id="28" w:name="X_TBT_Reg_8A"/>
            <w:r w:rsidRPr="002F6A28">
              <w:rPr>
                <w:b/>
              </w:rPr>
              <w:t>Relevant documents</w:t>
            </w:r>
            <w:bookmarkEnd w:id="28"/>
            <w:r w:rsidRPr="002F6A28">
              <w:rPr>
                <w:b/>
              </w:rPr>
              <w:t>:</w:t>
            </w:r>
            <w:r w:rsidR="00EE3A11" w:rsidRPr="002F6A28">
              <w:t xml:space="preserve"> </w:t>
            </w:r>
          </w:p>
          <w:p w:rsidR="00F85C99" w:rsidRPr="002F6A28" w:rsidRDefault="00B53041" w:rsidP="00E61EB4">
            <w:pPr>
              <w:pStyle w:val="ListParagraph"/>
              <w:keepNext/>
              <w:numPr>
                <w:ilvl w:val="0"/>
                <w:numId w:val="16"/>
              </w:numPr>
              <w:spacing w:before="120" w:after="120"/>
            </w:pPr>
            <w:bookmarkStart w:id="29" w:name="sps9a"/>
            <w:r w:rsidRPr="00E61EB4">
              <w:rPr>
                <w:bCs/>
              </w:rPr>
              <w:t>ISO 10639/2017.</w:t>
            </w:r>
            <w:bookmarkStart w:id="30" w:name="sps9b"/>
            <w:bookmarkEnd w:id="29"/>
            <w:bookmarkEnd w:id="30"/>
          </w:p>
        </w:tc>
      </w:tr>
      <w:tr w:rsidR="00FB520D" w:rsidTr="00AE6CC8">
        <w:trPr>
          <w:cantSplit/>
        </w:trPr>
        <w:tc>
          <w:tcPr>
            <w:tcW w:w="713" w:type="dxa"/>
            <w:tcBorders>
              <w:top w:val="single" w:sz="6" w:space="0" w:color="auto"/>
              <w:bottom w:val="single" w:sz="6" w:space="0" w:color="auto"/>
            </w:tcBorders>
            <w:shd w:val="clear" w:color="auto" w:fill="auto"/>
          </w:tcPr>
          <w:p w:rsidR="00EE3A11" w:rsidRPr="002F6A28" w:rsidRDefault="00B53041" w:rsidP="00E61EB4">
            <w:pPr>
              <w:spacing w:before="120" w:after="120"/>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B53041" w:rsidP="00E61EB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2F6A28">
              <w:t>7 February 2019</w:t>
            </w:r>
            <w:bookmarkStart w:id="33" w:name="sps10b"/>
            <w:bookmarkEnd w:id="32"/>
            <w:bookmarkEnd w:id="33"/>
          </w:p>
          <w:p w:rsidR="00EE3A11" w:rsidRPr="002F6A28" w:rsidRDefault="00B53041" w:rsidP="00E61EB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2F6A28">
              <w:t>7 March 2019</w:t>
            </w:r>
            <w:bookmarkStart w:id="36" w:name="sps11b"/>
            <w:bookmarkEnd w:id="35"/>
            <w:bookmarkEnd w:id="36"/>
          </w:p>
        </w:tc>
      </w:tr>
      <w:tr w:rsidR="00FB520D" w:rsidTr="0069259F">
        <w:tc>
          <w:tcPr>
            <w:tcW w:w="713" w:type="dxa"/>
            <w:tcBorders>
              <w:top w:val="single" w:sz="6" w:space="0" w:color="auto"/>
              <w:bottom w:val="single" w:sz="6" w:space="0" w:color="auto"/>
            </w:tcBorders>
            <w:shd w:val="clear" w:color="auto" w:fill="auto"/>
          </w:tcPr>
          <w:p w:rsidR="00F85C99" w:rsidRPr="002F6A28" w:rsidRDefault="00B53041" w:rsidP="00E61EB4">
            <w:pPr>
              <w:spacing w:before="120" w:after="120"/>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B53041" w:rsidP="00E61EB4">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Pr="002F6A28">
              <w:rPr>
                <w:bCs/>
              </w:rPr>
              <w:t>60 days from notification</w:t>
            </w:r>
            <w:bookmarkEnd w:id="38"/>
          </w:p>
        </w:tc>
      </w:tr>
      <w:tr w:rsidR="00FB520D" w:rsidTr="0069259F">
        <w:tc>
          <w:tcPr>
            <w:tcW w:w="713" w:type="dxa"/>
            <w:tcBorders>
              <w:top w:val="single" w:sz="6" w:space="0" w:color="auto"/>
            </w:tcBorders>
            <w:shd w:val="clear" w:color="auto" w:fill="auto"/>
          </w:tcPr>
          <w:p w:rsidR="00F85C99" w:rsidRPr="002F6A28" w:rsidRDefault="00B53041" w:rsidP="00E61EB4">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B53041" w:rsidP="00E61EB4">
            <w:pPr>
              <w:keepNext/>
              <w:keepLines/>
              <w:spacing w:before="120" w:after="120"/>
              <w:jc w:val="left"/>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rsidR="00FB520D" w:rsidRPr="002F6A28" w:rsidRDefault="00B53041" w:rsidP="00E61EB4">
            <w:pPr>
              <w:keepNext/>
              <w:keepLines/>
              <w:jc w:val="left"/>
            </w:pPr>
            <w:r w:rsidRPr="002F6A28">
              <w:t xml:space="preserve">Egyptian Organization for Standardization and Quality Address: 16 </w:t>
            </w:r>
            <w:proofErr w:type="spellStart"/>
            <w:r w:rsidRPr="002F6A28">
              <w:t>Tadreeb</w:t>
            </w:r>
            <w:proofErr w:type="spellEnd"/>
            <w:r w:rsidRPr="002F6A28">
              <w:t xml:space="preserve"> El-</w:t>
            </w:r>
            <w:proofErr w:type="spellStart"/>
            <w:r w:rsidRPr="002F6A28">
              <w:t>Modarrebeen</w:t>
            </w:r>
            <w:proofErr w:type="spellEnd"/>
            <w:r w:rsidRPr="002F6A28">
              <w:t xml:space="preserve"> St., </w:t>
            </w:r>
            <w:proofErr w:type="spellStart"/>
            <w:r w:rsidRPr="002F6A28">
              <w:t>Ameriya</w:t>
            </w:r>
            <w:proofErr w:type="spellEnd"/>
            <w:r w:rsidRPr="002F6A28">
              <w:t>, Cairo- Egypt</w:t>
            </w:r>
          </w:p>
          <w:p w:rsidR="0033542F" w:rsidRDefault="00B53041" w:rsidP="00E61EB4">
            <w:pPr>
              <w:keepNext/>
              <w:keepLines/>
              <w:jc w:val="left"/>
              <w:rPr>
                <w:rStyle w:val="Hyperlink"/>
              </w:rPr>
            </w:pPr>
            <w:r w:rsidRPr="002F6A28">
              <w:t xml:space="preserve">E-mail: </w:t>
            </w:r>
            <w:hyperlink r:id="rId10" w:history="1">
              <w:r w:rsidR="0033542F" w:rsidRPr="00917DDA">
                <w:rPr>
                  <w:rStyle w:val="Hyperlink"/>
                </w:rPr>
                <w:t>eos@idsc.net.eg</w:t>
              </w:r>
            </w:hyperlink>
            <w:r w:rsidR="0033542F" w:rsidRPr="00923375">
              <w:rPr>
                <w:rStyle w:val="Hyperlink"/>
                <w:color w:val="auto"/>
                <w:u w:val="none"/>
              </w:rPr>
              <w:t>/</w:t>
            </w:r>
            <w:hyperlink r:id="rId11" w:history="1">
              <w:r w:rsidR="0033542F" w:rsidRPr="00066CF8">
                <w:rPr>
                  <w:rStyle w:val="Hyperlink"/>
                </w:rPr>
                <w:t>eos.tbt@eos.org.eg</w:t>
              </w:r>
            </w:hyperlink>
          </w:p>
          <w:p w:rsidR="00FB520D" w:rsidRPr="002F6A28" w:rsidRDefault="00B53041" w:rsidP="00E61EB4">
            <w:pPr>
              <w:keepNext/>
              <w:keepLines/>
              <w:jc w:val="left"/>
            </w:pPr>
            <w:r w:rsidRPr="002F6A28">
              <w:t xml:space="preserve">Website: </w:t>
            </w:r>
            <w:hyperlink r:id="rId12" w:history="1">
              <w:r w:rsidRPr="002F6A28">
                <w:rPr>
                  <w:color w:val="0000FF"/>
                  <w:u w:val="single"/>
                </w:rPr>
                <w:t>http://www.eos.org.eg</w:t>
              </w:r>
            </w:hyperlink>
            <w:r w:rsidRPr="002F6A28">
              <w:t xml:space="preserve"> </w:t>
            </w:r>
          </w:p>
          <w:p w:rsidR="00FB520D" w:rsidRPr="002F6A28" w:rsidRDefault="00B53041" w:rsidP="00E61EB4">
            <w:pPr>
              <w:keepNext/>
              <w:keepLines/>
              <w:jc w:val="left"/>
            </w:pPr>
            <w:r w:rsidRPr="002F6A28">
              <w:t>Tel: + (202) 22845528</w:t>
            </w:r>
          </w:p>
          <w:p w:rsidR="00FB520D" w:rsidRPr="002F6A28" w:rsidRDefault="00B53041" w:rsidP="00E61EB4">
            <w:pPr>
              <w:keepNext/>
              <w:keepLines/>
              <w:spacing w:after="120"/>
              <w:jc w:val="left"/>
            </w:pPr>
            <w:r w:rsidRPr="002F6A28">
              <w:t>Fax: + (202) 22845504</w:t>
            </w:r>
            <w:bookmarkEnd w:id="42"/>
          </w:p>
        </w:tc>
      </w:tr>
    </w:tbl>
    <w:p w:rsidR="00EE3A11" w:rsidRPr="002F6A28" w:rsidRDefault="00EE3A11" w:rsidP="002F6A28"/>
    <w:sectPr w:rsidR="00EE3A11" w:rsidRPr="002F6A28" w:rsidSect="00B5304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DE3" w:rsidRDefault="00B53041">
      <w:r>
        <w:separator/>
      </w:r>
    </w:p>
  </w:endnote>
  <w:endnote w:type="continuationSeparator" w:id="0">
    <w:p w:rsidR="00A16DE3" w:rsidRDefault="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B53041" w:rsidRDefault="00B53041" w:rsidP="00B5304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B53041" w:rsidRDefault="00B53041" w:rsidP="00B5304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B5304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DE3" w:rsidRDefault="00B53041">
      <w:r>
        <w:separator/>
      </w:r>
    </w:p>
  </w:footnote>
  <w:footnote w:type="continuationSeparator" w:id="0">
    <w:p w:rsidR="00A16DE3" w:rsidRDefault="00B5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041" w:rsidRPr="00B53041" w:rsidRDefault="00B53041" w:rsidP="00B53041">
    <w:pPr>
      <w:pStyle w:val="Header"/>
      <w:pBdr>
        <w:bottom w:val="single" w:sz="4" w:space="1" w:color="auto"/>
      </w:pBdr>
      <w:tabs>
        <w:tab w:val="clear" w:pos="4513"/>
        <w:tab w:val="clear" w:pos="9027"/>
      </w:tabs>
      <w:jc w:val="center"/>
    </w:pPr>
    <w:r w:rsidRPr="00B53041">
      <w:t>G/TBT/N/</w:t>
    </w:r>
    <w:proofErr w:type="spellStart"/>
    <w:r w:rsidRPr="00B53041">
      <w:t>EGY</w:t>
    </w:r>
    <w:proofErr w:type="spellEnd"/>
    <w:r w:rsidRPr="00B53041">
      <w:t>/216</w:t>
    </w:r>
  </w:p>
  <w:p w:rsidR="00B53041" w:rsidRPr="00B53041" w:rsidRDefault="00B53041" w:rsidP="00B53041">
    <w:pPr>
      <w:pStyle w:val="Header"/>
      <w:pBdr>
        <w:bottom w:val="single" w:sz="4" w:space="1" w:color="auto"/>
      </w:pBdr>
      <w:tabs>
        <w:tab w:val="clear" w:pos="4513"/>
        <w:tab w:val="clear" w:pos="9027"/>
      </w:tabs>
      <w:jc w:val="center"/>
    </w:pPr>
  </w:p>
  <w:p w:rsidR="00B53041" w:rsidRPr="00B53041" w:rsidRDefault="00B53041" w:rsidP="00B53041">
    <w:pPr>
      <w:pStyle w:val="Header"/>
      <w:pBdr>
        <w:bottom w:val="single" w:sz="4" w:space="1" w:color="auto"/>
      </w:pBdr>
      <w:tabs>
        <w:tab w:val="clear" w:pos="4513"/>
        <w:tab w:val="clear" w:pos="9027"/>
      </w:tabs>
      <w:jc w:val="center"/>
    </w:pPr>
    <w:r w:rsidRPr="00B53041">
      <w:t xml:space="preserve">- </w:t>
    </w:r>
    <w:r w:rsidRPr="00B53041">
      <w:fldChar w:fldCharType="begin"/>
    </w:r>
    <w:r w:rsidRPr="00B53041">
      <w:instrText xml:space="preserve"> PAGE </w:instrText>
    </w:r>
    <w:r w:rsidRPr="00B53041">
      <w:fldChar w:fldCharType="separate"/>
    </w:r>
    <w:r w:rsidRPr="00B53041">
      <w:rPr>
        <w:noProof/>
      </w:rPr>
      <w:t>2</w:t>
    </w:r>
    <w:r w:rsidRPr="00B53041">
      <w:fldChar w:fldCharType="end"/>
    </w:r>
    <w:r w:rsidRPr="00B53041">
      <w:t xml:space="preserve"> -</w:t>
    </w:r>
  </w:p>
  <w:p w:rsidR="009239F7" w:rsidRPr="00B53041" w:rsidRDefault="009239F7" w:rsidP="00B5304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041" w:rsidRPr="00B53041" w:rsidRDefault="00B53041" w:rsidP="00B53041">
    <w:pPr>
      <w:pStyle w:val="Header"/>
      <w:pBdr>
        <w:bottom w:val="single" w:sz="4" w:space="1" w:color="auto"/>
      </w:pBdr>
      <w:tabs>
        <w:tab w:val="clear" w:pos="4513"/>
        <w:tab w:val="clear" w:pos="9027"/>
      </w:tabs>
      <w:jc w:val="center"/>
    </w:pPr>
    <w:r w:rsidRPr="00B53041">
      <w:t>G/TBT/N/</w:t>
    </w:r>
    <w:proofErr w:type="spellStart"/>
    <w:r w:rsidRPr="00B53041">
      <w:t>EGY</w:t>
    </w:r>
    <w:proofErr w:type="spellEnd"/>
    <w:r w:rsidRPr="00B53041">
      <w:t>/216</w:t>
    </w:r>
  </w:p>
  <w:p w:rsidR="00B53041" w:rsidRPr="00B53041" w:rsidRDefault="00B53041" w:rsidP="00B53041">
    <w:pPr>
      <w:pStyle w:val="Header"/>
      <w:pBdr>
        <w:bottom w:val="single" w:sz="4" w:space="1" w:color="auto"/>
      </w:pBdr>
      <w:tabs>
        <w:tab w:val="clear" w:pos="4513"/>
        <w:tab w:val="clear" w:pos="9027"/>
      </w:tabs>
      <w:jc w:val="center"/>
    </w:pPr>
  </w:p>
  <w:p w:rsidR="00B53041" w:rsidRPr="00B53041" w:rsidRDefault="00B53041" w:rsidP="00B53041">
    <w:pPr>
      <w:pStyle w:val="Header"/>
      <w:pBdr>
        <w:bottom w:val="single" w:sz="4" w:space="1" w:color="auto"/>
      </w:pBdr>
      <w:tabs>
        <w:tab w:val="clear" w:pos="4513"/>
        <w:tab w:val="clear" w:pos="9027"/>
      </w:tabs>
      <w:jc w:val="center"/>
    </w:pPr>
    <w:r w:rsidRPr="00B53041">
      <w:t xml:space="preserve">- </w:t>
    </w:r>
    <w:r w:rsidRPr="00B53041">
      <w:fldChar w:fldCharType="begin"/>
    </w:r>
    <w:r w:rsidRPr="00B53041">
      <w:instrText xml:space="preserve"> PAGE </w:instrText>
    </w:r>
    <w:r w:rsidRPr="00B53041">
      <w:fldChar w:fldCharType="separate"/>
    </w:r>
    <w:r w:rsidRPr="00B53041">
      <w:rPr>
        <w:noProof/>
      </w:rPr>
      <w:t>2</w:t>
    </w:r>
    <w:r w:rsidRPr="00B53041">
      <w:fldChar w:fldCharType="end"/>
    </w:r>
    <w:r w:rsidRPr="00B53041">
      <w:t xml:space="preserve"> -</w:t>
    </w:r>
  </w:p>
  <w:p w:rsidR="009239F7" w:rsidRPr="00B53041" w:rsidRDefault="009239F7" w:rsidP="00B5304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520D"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9239F7" w:rsidRDefault="00B53041" w:rsidP="00B801E9">
          <w:pPr>
            <w:jc w:val="right"/>
            <w:rPr>
              <w:b/>
              <w:color w:val="FF0000"/>
              <w:szCs w:val="16"/>
            </w:rPr>
          </w:pPr>
          <w:r>
            <w:rPr>
              <w:b/>
              <w:color w:val="FF0000"/>
              <w:szCs w:val="16"/>
            </w:rPr>
            <w:t xml:space="preserve"> </w:t>
          </w:r>
        </w:p>
      </w:tc>
    </w:tr>
    <w:bookmarkEnd w:id="43"/>
    <w:tr w:rsidR="00FB520D" w:rsidTr="008612A9">
      <w:trPr>
        <w:trHeight w:val="213"/>
        <w:jc w:val="center"/>
      </w:trPr>
      <w:tc>
        <w:tcPr>
          <w:tcW w:w="3794" w:type="dxa"/>
          <w:vMerge w:val="restart"/>
          <w:shd w:val="clear" w:color="auto" w:fill="FFFFFF"/>
          <w:tcMar>
            <w:left w:w="0" w:type="dxa"/>
            <w:right w:w="0" w:type="dxa"/>
          </w:tcMar>
        </w:tcPr>
        <w:p w:rsidR="00ED54E0" w:rsidRPr="009239F7" w:rsidRDefault="001D6697"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FB520D"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B53041" w:rsidRDefault="00B53041" w:rsidP="00B801E9">
          <w:pPr>
            <w:jc w:val="right"/>
            <w:rPr>
              <w:b/>
              <w:szCs w:val="16"/>
            </w:rPr>
          </w:pPr>
          <w:bookmarkStart w:id="44" w:name="bmkSymbols"/>
          <w:r>
            <w:rPr>
              <w:b/>
              <w:szCs w:val="16"/>
            </w:rPr>
            <w:t>G/TBT/N/</w:t>
          </w:r>
          <w:proofErr w:type="spellStart"/>
          <w:r>
            <w:rPr>
              <w:b/>
              <w:szCs w:val="16"/>
            </w:rPr>
            <w:t>EGY</w:t>
          </w:r>
          <w:proofErr w:type="spellEnd"/>
          <w:r>
            <w:rPr>
              <w:b/>
              <w:szCs w:val="16"/>
            </w:rPr>
            <w:t>/216</w:t>
          </w:r>
        </w:p>
        <w:bookmarkEnd w:id="44"/>
        <w:p w:rsidR="009239F7" w:rsidRPr="002F6A28" w:rsidRDefault="009239F7" w:rsidP="00B801E9">
          <w:pPr>
            <w:jc w:val="right"/>
            <w:rPr>
              <w:b/>
              <w:szCs w:val="16"/>
            </w:rPr>
          </w:pPr>
        </w:p>
      </w:tc>
    </w:tr>
    <w:tr w:rsidR="00FB520D"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2D4E36" w:rsidP="00B801E9">
          <w:pPr>
            <w:jc w:val="right"/>
            <w:rPr>
              <w:szCs w:val="16"/>
            </w:rPr>
          </w:pPr>
          <w:bookmarkStart w:id="45" w:name="spsDateDistribution"/>
          <w:bookmarkStart w:id="46" w:name="bmkDate"/>
          <w:bookmarkEnd w:id="45"/>
          <w:bookmarkEnd w:id="46"/>
          <w:r>
            <w:rPr>
              <w:szCs w:val="16"/>
            </w:rPr>
            <w:t>10 May 2019</w:t>
          </w:r>
        </w:p>
      </w:tc>
    </w:tr>
    <w:tr w:rsidR="00FB520D"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B53041" w:rsidP="0097650D">
          <w:pPr>
            <w:jc w:val="left"/>
            <w:rPr>
              <w:b/>
            </w:rPr>
          </w:pPr>
          <w:bookmarkStart w:id="47" w:name="bmkSerial"/>
          <w:r w:rsidRPr="002F6A28">
            <w:rPr>
              <w:color w:val="FF0000"/>
              <w:szCs w:val="16"/>
            </w:rPr>
            <w:t>(</w:t>
          </w:r>
          <w:bookmarkStart w:id="48" w:name="spsSerialNumber"/>
          <w:bookmarkEnd w:id="48"/>
          <w:r w:rsidR="002D4E36">
            <w:rPr>
              <w:color w:val="FF0000"/>
              <w:szCs w:val="16"/>
            </w:rPr>
            <w:t>19-3223</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9239F7" w:rsidRDefault="00B53041"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FB520D"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B53041" w:rsidP="00B801E9">
          <w:pPr>
            <w:jc w:val="left"/>
            <w:rPr>
              <w:sz w:val="14"/>
              <w:szCs w:val="16"/>
            </w:rPr>
          </w:pPr>
          <w:bookmarkStart w:id="50" w:name="bmkCommittee"/>
          <w:r>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B53041" w:rsidP="00B801E9">
          <w:pPr>
            <w:jc w:val="right"/>
            <w:rPr>
              <w:bCs/>
              <w:szCs w:val="18"/>
            </w:rPr>
          </w:pPr>
          <w:bookmarkStart w:id="51" w:name="bmkLanguage"/>
          <w:r>
            <w:rPr>
              <w:bCs/>
              <w:szCs w:val="18"/>
            </w:rPr>
            <w:t>Original: English</w:t>
          </w:r>
          <w:bookmarkEnd w:id="51"/>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AA21D2C">
      <w:start w:val="1"/>
      <w:numFmt w:val="decimal"/>
      <w:pStyle w:val="SummaryText"/>
      <w:lvlText w:val="%1."/>
      <w:lvlJc w:val="left"/>
      <w:pPr>
        <w:ind w:left="360" w:hanging="360"/>
      </w:pPr>
    </w:lvl>
    <w:lvl w:ilvl="1" w:tplc="840401DA" w:tentative="1">
      <w:start w:val="1"/>
      <w:numFmt w:val="lowerLetter"/>
      <w:lvlText w:val="%2."/>
      <w:lvlJc w:val="left"/>
      <w:pPr>
        <w:ind w:left="1080" w:hanging="360"/>
      </w:pPr>
    </w:lvl>
    <w:lvl w:ilvl="2" w:tplc="3F3EBA4C" w:tentative="1">
      <w:start w:val="1"/>
      <w:numFmt w:val="lowerRoman"/>
      <w:lvlText w:val="%3."/>
      <w:lvlJc w:val="right"/>
      <w:pPr>
        <w:ind w:left="1800" w:hanging="180"/>
      </w:pPr>
    </w:lvl>
    <w:lvl w:ilvl="3" w:tplc="A3F8EE4C" w:tentative="1">
      <w:start w:val="1"/>
      <w:numFmt w:val="decimal"/>
      <w:lvlText w:val="%4."/>
      <w:lvlJc w:val="left"/>
      <w:pPr>
        <w:ind w:left="2520" w:hanging="360"/>
      </w:pPr>
    </w:lvl>
    <w:lvl w:ilvl="4" w:tplc="6D5019AE" w:tentative="1">
      <w:start w:val="1"/>
      <w:numFmt w:val="lowerLetter"/>
      <w:lvlText w:val="%5."/>
      <w:lvlJc w:val="left"/>
      <w:pPr>
        <w:ind w:left="3240" w:hanging="360"/>
      </w:pPr>
    </w:lvl>
    <w:lvl w:ilvl="5" w:tplc="82543E66" w:tentative="1">
      <w:start w:val="1"/>
      <w:numFmt w:val="lowerRoman"/>
      <w:lvlText w:val="%6."/>
      <w:lvlJc w:val="right"/>
      <w:pPr>
        <w:ind w:left="3960" w:hanging="180"/>
      </w:pPr>
    </w:lvl>
    <w:lvl w:ilvl="6" w:tplc="236E8202" w:tentative="1">
      <w:start w:val="1"/>
      <w:numFmt w:val="decimal"/>
      <w:lvlText w:val="%7."/>
      <w:lvlJc w:val="left"/>
      <w:pPr>
        <w:ind w:left="4680" w:hanging="360"/>
      </w:pPr>
    </w:lvl>
    <w:lvl w:ilvl="7" w:tplc="2BAA89A8" w:tentative="1">
      <w:start w:val="1"/>
      <w:numFmt w:val="lowerLetter"/>
      <w:lvlText w:val="%8."/>
      <w:lvlJc w:val="left"/>
      <w:pPr>
        <w:ind w:left="5400" w:hanging="360"/>
      </w:pPr>
    </w:lvl>
    <w:lvl w:ilvl="8" w:tplc="728495FC" w:tentative="1">
      <w:start w:val="1"/>
      <w:numFmt w:val="lowerRoman"/>
      <w:lvlText w:val="%9."/>
      <w:lvlJc w:val="right"/>
      <w:pPr>
        <w:ind w:left="6120" w:hanging="180"/>
      </w:pPr>
    </w:lvl>
  </w:abstractNum>
  <w:abstractNum w:abstractNumId="14" w15:restartNumberingAfterBreak="0">
    <w:nsid w:val="6F8F15BF"/>
    <w:multiLevelType w:val="hybridMultilevel"/>
    <w:tmpl w:val="FF2C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D6697"/>
    <w:rsid w:val="001E291F"/>
    <w:rsid w:val="00204CC3"/>
    <w:rsid w:val="00233408"/>
    <w:rsid w:val="00267723"/>
    <w:rsid w:val="00270637"/>
    <w:rsid w:val="0027067B"/>
    <w:rsid w:val="002D21E3"/>
    <w:rsid w:val="002D4E36"/>
    <w:rsid w:val="002E174F"/>
    <w:rsid w:val="002F6A28"/>
    <w:rsid w:val="00303D9D"/>
    <w:rsid w:val="00304AAE"/>
    <w:rsid w:val="003124EC"/>
    <w:rsid w:val="0033542F"/>
    <w:rsid w:val="003572B4"/>
    <w:rsid w:val="00381B96"/>
    <w:rsid w:val="00383F7A"/>
    <w:rsid w:val="00396AF4"/>
    <w:rsid w:val="003B2BBF"/>
    <w:rsid w:val="0041584A"/>
    <w:rsid w:val="004423A4"/>
    <w:rsid w:val="00467032"/>
    <w:rsid w:val="0046754A"/>
    <w:rsid w:val="0048173D"/>
    <w:rsid w:val="004C27A4"/>
    <w:rsid w:val="004E51B2"/>
    <w:rsid w:val="004F203A"/>
    <w:rsid w:val="005104AF"/>
    <w:rsid w:val="005336B8"/>
    <w:rsid w:val="00533DC1"/>
    <w:rsid w:val="0054317D"/>
    <w:rsid w:val="00545ACF"/>
    <w:rsid w:val="00547B5F"/>
    <w:rsid w:val="00564605"/>
    <w:rsid w:val="00580F04"/>
    <w:rsid w:val="00581CC5"/>
    <w:rsid w:val="0058336F"/>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375"/>
    <w:rsid w:val="009239F7"/>
    <w:rsid w:val="00955D8A"/>
    <w:rsid w:val="00964F4F"/>
    <w:rsid w:val="0097650D"/>
    <w:rsid w:val="009811DD"/>
    <w:rsid w:val="00984DF3"/>
    <w:rsid w:val="00990E7D"/>
    <w:rsid w:val="009A6F54"/>
    <w:rsid w:val="009A72C6"/>
    <w:rsid w:val="009B6669"/>
    <w:rsid w:val="009D1FF8"/>
    <w:rsid w:val="009E75ED"/>
    <w:rsid w:val="009F1F2F"/>
    <w:rsid w:val="00A16DE3"/>
    <w:rsid w:val="00A6057A"/>
    <w:rsid w:val="00A71BE1"/>
    <w:rsid w:val="00A74017"/>
    <w:rsid w:val="00A9543B"/>
    <w:rsid w:val="00AA332C"/>
    <w:rsid w:val="00AA4D5C"/>
    <w:rsid w:val="00AA646C"/>
    <w:rsid w:val="00AB0E5D"/>
    <w:rsid w:val="00AC27F8"/>
    <w:rsid w:val="00AC6C6E"/>
    <w:rsid w:val="00AD4C72"/>
    <w:rsid w:val="00AE2AEE"/>
    <w:rsid w:val="00AE6CC8"/>
    <w:rsid w:val="00AF3330"/>
    <w:rsid w:val="00B00276"/>
    <w:rsid w:val="00B16145"/>
    <w:rsid w:val="00B230EC"/>
    <w:rsid w:val="00B52738"/>
    <w:rsid w:val="00B53041"/>
    <w:rsid w:val="00B55105"/>
    <w:rsid w:val="00B56EDC"/>
    <w:rsid w:val="00B57342"/>
    <w:rsid w:val="00B6007A"/>
    <w:rsid w:val="00B7102C"/>
    <w:rsid w:val="00B801E9"/>
    <w:rsid w:val="00BB0455"/>
    <w:rsid w:val="00BB1F84"/>
    <w:rsid w:val="00BE5468"/>
    <w:rsid w:val="00BF59EC"/>
    <w:rsid w:val="00C11EAC"/>
    <w:rsid w:val="00C12F46"/>
    <w:rsid w:val="00C16D5D"/>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1DCE"/>
    <w:rsid w:val="00DF6AE1"/>
    <w:rsid w:val="00E147CB"/>
    <w:rsid w:val="00E20B42"/>
    <w:rsid w:val="00E25473"/>
    <w:rsid w:val="00E30FFD"/>
    <w:rsid w:val="00E46FD5"/>
    <w:rsid w:val="00E544BB"/>
    <w:rsid w:val="00E56545"/>
    <w:rsid w:val="00E61EB4"/>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B520D"/>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UnresolvedMention">
    <w:name w:val="Unresolved Mention"/>
    <w:basedOn w:val="DefaultParagraphFont"/>
    <w:uiPriority w:val="99"/>
    <w:rsid w:val="00B53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os.tbt@eos.org.e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os@idsc.net.eg" TargetMode="External"/><Relationship Id="rId12" Type="http://schemas.openxmlformats.org/officeDocument/2006/relationships/hyperlink" Target="http://www.eos.org.e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s.tbt@eos.org.e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os@idsc.net.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os.org.e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411</Words>
  <Characters>2499</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2019-05-08T11:53:00Z</dcterms:created>
  <dcterms:modified xsi:type="dcterms:W3CDTF">2019-05-10T13:05:00Z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G/TBT/N/EGY/216</vt:lpwstr>
  </property>
</Properties>
</file>