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E3623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9E362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052B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Egypt</w:t>
            </w:r>
            <w:bookmarkEnd w:id="2"/>
            <w:r w:rsidRPr="002F6A28">
              <w:t xml:space="preserve"> </w:t>
            </w:r>
          </w:p>
          <w:p w:rsidR="00F85C99" w:rsidRPr="002F6A28" w:rsidRDefault="009E3623" w:rsidP="00426BB6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052B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5052B2" w:rsidRPr="002F6A28" w:rsidRDefault="009E3623" w:rsidP="00426BB6">
            <w:r w:rsidRPr="002F6A28">
              <w:t>Egyptian Organization for Standardization and Quality</w:t>
            </w:r>
          </w:p>
          <w:p w:rsidR="005052B2" w:rsidRPr="002F6A28" w:rsidRDefault="009E3623" w:rsidP="00426BB6">
            <w:r w:rsidRPr="002F6A28">
              <w:t xml:space="preserve">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 – Egypt</w:t>
            </w:r>
          </w:p>
          <w:p w:rsidR="005052B2" w:rsidRPr="002F6A28" w:rsidRDefault="009E3623" w:rsidP="00426BB6">
            <w:r w:rsidRPr="002F6A28">
              <w:t xml:space="preserve">E-mail: </w:t>
            </w:r>
            <w:hyperlink r:id="rId7" w:history="1">
              <w:r w:rsidRPr="00FB79B4">
                <w:rPr>
                  <w:rStyle w:val="Hyperlink"/>
                  <w:color w:val="auto"/>
                </w:rPr>
                <w:t>eos@idsc.net.eg</w:t>
              </w:r>
            </w:hyperlink>
            <w:r w:rsidR="00FB79B4" w:rsidRPr="00FB79B4">
              <w:rPr>
                <w:rStyle w:val="Hyperlink"/>
                <w:color w:val="auto"/>
                <w:u w:val="none"/>
              </w:rPr>
              <w:t>/</w:t>
            </w:r>
            <w:hyperlink r:id="rId8" w:history="1">
              <w:r w:rsidR="00FB79B4" w:rsidRPr="00FB79B4">
                <w:rPr>
                  <w:rStyle w:val="Hyperlink"/>
                  <w:color w:val="auto"/>
                </w:rPr>
                <w:t>tbteos@eos.org.eg</w:t>
              </w:r>
            </w:hyperlink>
            <w:r w:rsidRPr="00FB79B4">
              <w:t xml:space="preserve">  </w:t>
            </w:r>
          </w:p>
          <w:p w:rsidR="005052B2" w:rsidRPr="002F6A28" w:rsidRDefault="009E3623" w:rsidP="00426BB6">
            <w:r w:rsidRPr="002F6A28"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t xml:space="preserve"> </w:t>
            </w:r>
          </w:p>
          <w:p w:rsidR="005052B2" w:rsidRPr="002F6A28" w:rsidRDefault="009E3623" w:rsidP="00426BB6">
            <w:r w:rsidRPr="002F6A28">
              <w:t xml:space="preserve">Tel.: + (202) 22845528 </w:t>
            </w:r>
          </w:p>
          <w:p w:rsidR="005052B2" w:rsidRPr="002F6A28" w:rsidRDefault="009E3623" w:rsidP="00426BB6">
            <w:pPr>
              <w:spacing w:after="120"/>
            </w:pPr>
            <w:r w:rsidRPr="002F6A28">
              <w:t>Fax: + (202) 22845504</w:t>
            </w:r>
            <w:bookmarkEnd w:id="6"/>
          </w:p>
          <w:p w:rsidR="00F85C99" w:rsidRPr="002F6A28" w:rsidRDefault="009E3623" w:rsidP="00426BB6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5052B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E3623" w:rsidP="00426BB6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5052B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Head protective equipment (ICS: 13.340.20)</w:t>
            </w:r>
            <w:bookmarkEnd w:id="20"/>
          </w:p>
        </w:tc>
      </w:tr>
      <w:tr w:rsidR="005052B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Ministerial Decree No. 103/2019 (2 pages, in Arabic) mandating the Egyptian standard ES 3189-1 "Eye and face protection – Sunglasses and related eyewear- Part 1: Sunglasses for general use" (33 pages, in Arabic).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052B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The Ministerial Decree No. 103/2019 gives the producers and importers a six-month transitional period to abide by the Egyptian Standard ES 3189-1 which is applicable to all a focal (Plano power) sunglasses and clip-ons for general use, including road use and driving, intended for protection against solar radiation.</w:t>
            </w:r>
          </w:p>
          <w:p w:rsidR="005052B2" w:rsidRPr="002F6A28" w:rsidRDefault="009E3623" w:rsidP="00426BB6">
            <w:pPr>
              <w:spacing w:before="120" w:after="120"/>
            </w:pPr>
            <w:r w:rsidRPr="002F6A28">
              <w:t xml:space="preserve">It should be noted that </w:t>
            </w:r>
            <w:proofErr w:type="gramStart"/>
            <w:r w:rsidRPr="002F6A28">
              <w:t>this standard cancels</w:t>
            </w:r>
            <w:proofErr w:type="gramEnd"/>
            <w:r w:rsidRPr="002F6A28">
              <w:t xml:space="preserve"> and supersedes the Egyptian Standard ES</w:t>
            </w:r>
            <w:r w:rsidR="00F2611B">
              <w:t> </w:t>
            </w:r>
            <w:r w:rsidRPr="002F6A28">
              <w:t>3189/2007 "Sun glare eye protectors for general use" (34 pages, in Arabic).</w:t>
            </w:r>
          </w:p>
          <w:p w:rsidR="005052B2" w:rsidRPr="002F6A28" w:rsidRDefault="009E3623" w:rsidP="00426BB6">
            <w:pPr>
              <w:spacing w:before="120" w:after="120"/>
            </w:pPr>
            <w:r w:rsidRPr="002F6A28">
              <w:t>Worth mentioning is that this standard is technically identical to ISO 12312-1/2013, Amd1:2015.</w:t>
            </w:r>
            <w:bookmarkEnd w:id="26"/>
          </w:p>
        </w:tc>
      </w:tr>
      <w:tr w:rsidR="005052B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Health and consumer protection</w:t>
            </w:r>
            <w:bookmarkEnd w:id="28"/>
          </w:p>
        </w:tc>
      </w:tr>
      <w:tr w:rsidR="005052B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E3623" w:rsidP="00426BB6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9E3623" w:rsidP="00426BB6">
            <w:pPr>
              <w:spacing w:before="120" w:after="120"/>
            </w:pPr>
            <w:bookmarkStart w:id="30" w:name="sps9a"/>
            <w:r w:rsidRPr="002F6A28">
              <w:rPr>
                <w:bCs/>
              </w:rPr>
              <w:t>-</w:t>
            </w:r>
            <w:r w:rsidR="00F2611B">
              <w:rPr>
                <w:bCs/>
              </w:rPr>
              <w:tab/>
            </w:r>
            <w:r w:rsidRPr="002F6A28">
              <w:rPr>
                <w:bCs/>
              </w:rPr>
              <w:t>ISO 12312-1/2013, Amd1:2015.</w:t>
            </w:r>
            <w:bookmarkStart w:id="31" w:name="sps9b"/>
            <w:bookmarkEnd w:id="30"/>
            <w:bookmarkEnd w:id="31"/>
          </w:p>
        </w:tc>
      </w:tr>
      <w:tr w:rsidR="005052B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E3623" w:rsidP="00426BB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E3623" w:rsidP="00426BB6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r w:rsidRPr="002F6A28">
              <w:t>7 February 2019</w:t>
            </w:r>
            <w:bookmarkStart w:id="34" w:name="sps10b"/>
            <w:bookmarkEnd w:id="33"/>
            <w:bookmarkEnd w:id="34"/>
          </w:p>
          <w:p w:rsidR="00EE3A11" w:rsidRPr="002F6A28" w:rsidRDefault="009E3623" w:rsidP="00426BB6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r w:rsidRPr="002F6A28">
              <w:t>7 March 2019</w:t>
            </w:r>
            <w:bookmarkStart w:id="37" w:name="sps11b"/>
            <w:bookmarkEnd w:id="36"/>
            <w:bookmarkEnd w:id="37"/>
          </w:p>
        </w:tc>
      </w:tr>
      <w:tr w:rsidR="005052B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9" w:name="sps12a"/>
            <w:r w:rsidRPr="002F6A28">
              <w:rPr>
                <w:bCs/>
              </w:rPr>
              <w:t>60 days from notification</w:t>
            </w:r>
            <w:bookmarkEnd w:id="39"/>
          </w:p>
        </w:tc>
      </w:tr>
      <w:tr w:rsidR="005052B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E3623" w:rsidP="00426BB6">
            <w:pPr>
              <w:keepNext/>
              <w:keepLines/>
              <w:spacing w:before="120" w:after="120"/>
              <w:jc w:val="left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>X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:rsidR="005052B2" w:rsidRPr="002F6A28" w:rsidRDefault="009E3623" w:rsidP="00426BB6">
            <w:pPr>
              <w:keepNext/>
              <w:keepLines/>
              <w:jc w:val="left"/>
            </w:pPr>
            <w:r w:rsidRPr="002F6A28">
              <w:t xml:space="preserve">Egyptian Organization for Standardization and Quality Address: 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Cairo- Egypt</w:t>
            </w:r>
          </w:p>
          <w:p w:rsidR="005052B2" w:rsidRPr="002F6A28" w:rsidRDefault="009E3623" w:rsidP="00426BB6">
            <w:pPr>
              <w:keepNext/>
              <w:keepLines/>
              <w:jc w:val="left"/>
            </w:pPr>
            <w:r w:rsidRPr="002F6A28">
              <w:t xml:space="preserve">E-mail: </w:t>
            </w:r>
            <w:hyperlink r:id="rId10" w:history="1">
              <w:r w:rsidR="00FB79B4" w:rsidRPr="00FB79B4">
                <w:rPr>
                  <w:rStyle w:val="Hyperlink"/>
                  <w:color w:val="auto"/>
                </w:rPr>
                <w:t>eos@idsc.net.eg</w:t>
              </w:r>
            </w:hyperlink>
            <w:r w:rsidR="00FB79B4" w:rsidRPr="00FB79B4">
              <w:rPr>
                <w:rStyle w:val="Hyperlink"/>
                <w:color w:val="auto"/>
                <w:u w:val="none"/>
              </w:rPr>
              <w:t>/</w:t>
            </w:r>
            <w:hyperlink r:id="rId11" w:history="1">
              <w:r w:rsidR="00FB79B4" w:rsidRPr="00FB79B4">
                <w:rPr>
                  <w:rStyle w:val="Hyperlink"/>
                  <w:color w:val="auto"/>
                </w:rPr>
                <w:t>tbteos@eos.org.eg</w:t>
              </w:r>
            </w:hyperlink>
            <w:r w:rsidR="00FB79B4" w:rsidRPr="00FB79B4">
              <w:t xml:space="preserve">  </w:t>
            </w:r>
          </w:p>
          <w:p w:rsidR="005052B2" w:rsidRPr="002F6A28" w:rsidRDefault="009E3623" w:rsidP="00426BB6">
            <w:pPr>
              <w:keepNext/>
              <w:keepLines/>
              <w:jc w:val="left"/>
            </w:pPr>
            <w:r w:rsidRPr="002F6A28"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t xml:space="preserve"> </w:t>
            </w:r>
          </w:p>
          <w:p w:rsidR="005052B2" w:rsidRPr="002F6A28" w:rsidRDefault="009E3623" w:rsidP="00426BB6">
            <w:pPr>
              <w:keepNext/>
              <w:keepLines/>
              <w:jc w:val="left"/>
            </w:pPr>
            <w:r w:rsidRPr="002F6A28">
              <w:t>Tel: + (202) 22845528</w:t>
            </w:r>
          </w:p>
          <w:p w:rsidR="005052B2" w:rsidRPr="002F6A28" w:rsidRDefault="009E3623" w:rsidP="00426BB6">
            <w:pPr>
              <w:keepNext/>
              <w:keepLines/>
              <w:spacing w:after="120"/>
              <w:jc w:val="left"/>
            </w:pPr>
            <w:r w:rsidRPr="002F6A28">
              <w:t xml:space="preserve">Fax: + (202) 22845504 </w:t>
            </w:r>
            <w:bookmarkEnd w:id="43"/>
          </w:p>
        </w:tc>
      </w:tr>
    </w:tbl>
    <w:p w:rsidR="00EE3A11" w:rsidRPr="002F6A28" w:rsidRDefault="00EE3A11" w:rsidP="002F6A28"/>
    <w:sectPr w:rsidR="00EE3A11" w:rsidRPr="002F6A28" w:rsidSect="009E36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70" w:rsidRDefault="009E3623">
      <w:r>
        <w:separator/>
      </w:r>
    </w:p>
  </w:endnote>
  <w:endnote w:type="continuationSeparator" w:id="0">
    <w:p w:rsidR="001A1D70" w:rsidRDefault="009E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E3623" w:rsidRDefault="009E3623" w:rsidP="009E36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E3623" w:rsidRDefault="009E3623" w:rsidP="009E36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E362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70" w:rsidRDefault="009E3623">
      <w:r>
        <w:separator/>
      </w:r>
    </w:p>
  </w:footnote>
  <w:footnote w:type="continuationSeparator" w:id="0">
    <w:p w:rsidR="001A1D70" w:rsidRDefault="009E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623" w:rsidRPr="009E3623" w:rsidRDefault="009E3623" w:rsidP="009E3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623">
      <w:t>G/TBT/N/</w:t>
    </w:r>
    <w:proofErr w:type="spellStart"/>
    <w:r w:rsidRPr="009E3623">
      <w:t>EGY</w:t>
    </w:r>
    <w:proofErr w:type="spellEnd"/>
    <w:r w:rsidRPr="009E3623">
      <w:t>/214</w:t>
    </w:r>
  </w:p>
  <w:p w:rsidR="009E3623" w:rsidRPr="009E3623" w:rsidRDefault="009E3623" w:rsidP="009E3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3623" w:rsidRPr="009E3623" w:rsidRDefault="009E3623" w:rsidP="009E3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623">
      <w:t xml:space="preserve">- </w:t>
    </w:r>
    <w:r w:rsidRPr="009E3623">
      <w:fldChar w:fldCharType="begin"/>
    </w:r>
    <w:r w:rsidRPr="009E3623">
      <w:instrText xml:space="preserve"> PAGE </w:instrText>
    </w:r>
    <w:r w:rsidRPr="009E3623">
      <w:fldChar w:fldCharType="separate"/>
    </w:r>
    <w:r w:rsidRPr="009E3623">
      <w:rPr>
        <w:noProof/>
      </w:rPr>
      <w:t>2</w:t>
    </w:r>
    <w:r w:rsidRPr="009E3623">
      <w:fldChar w:fldCharType="end"/>
    </w:r>
    <w:r w:rsidRPr="009E3623">
      <w:t xml:space="preserve"> -</w:t>
    </w:r>
  </w:p>
  <w:p w:rsidR="009239F7" w:rsidRPr="009E3623" w:rsidRDefault="009239F7" w:rsidP="009E36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623" w:rsidRPr="009E3623" w:rsidRDefault="009E3623" w:rsidP="009E3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623">
      <w:t>G/TBT/N/</w:t>
    </w:r>
    <w:proofErr w:type="spellStart"/>
    <w:r w:rsidRPr="009E3623">
      <w:t>EGY</w:t>
    </w:r>
    <w:proofErr w:type="spellEnd"/>
    <w:r w:rsidRPr="009E3623">
      <w:t>/214</w:t>
    </w:r>
  </w:p>
  <w:p w:rsidR="009E3623" w:rsidRPr="009E3623" w:rsidRDefault="009E3623" w:rsidP="009E3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3623" w:rsidRPr="009E3623" w:rsidRDefault="009E3623" w:rsidP="009E3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623">
      <w:t xml:space="preserve">- </w:t>
    </w:r>
    <w:r w:rsidRPr="009E3623">
      <w:fldChar w:fldCharType="begin"/>
    </w:r>
    <w:r w:rsidRPr="009E3623">
      <w:instrText xml:space="preserve"> PAGE </w:instrText>
    </w:r>
    <w:r w:rsidRPr="009E3623">
      <w:fldChar w:fldCharType="separate"/>
    </w:r>
    <w:r w:rsidRPr="009E3623">
      <w:rPr>
        <w:noProof/>
      </w:rPr>
      <w:t>2</w:t>
    </w:r>
    <w:r w:rsidRPr="009E3623">
      <w:fldChar w:fldCharType="end"/>
    </w:r>
    <w:r w:rsidRPr="009E3623">
      <w:t xml:space="preserve"> -</w:t>
    </w:r>
  </w:p>
  <w:p w:rsidR="009239F7" w:rsidRPr="009E3623" w:rsidRDefault="009239F7" w:rsidP="009E36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52B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E3623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052B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A6AB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052B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3623" w:rsidRDefault="009E3623" w:rsidP="00B801E9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/214</w:t>
          </w:r>
        </w:p>
        <w:bookmarkEnd w:id="45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5052B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2611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10 May 2019</w:t>
          </w:r>
        </w:p>
      </w:tc>
    </w:tr>
    <w:tr w:rsidR="005052B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E362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2611B">
            <w:rPr>
              <w:color w:val="FF0000"/>
              <w:szCs w:val="16"/>
            </w:rPr>
            <w:t>19-3218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E362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5052B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E3623" w:rsidP="00B801E9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E3623" w:rsidP="00B801E9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4047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A8AD28" w:tentative="1">
      <w:start w:val="1"/>
      <w:numFmt w:val="lowerLetter"/>
      <w:lvlText w:val="%2."/>
      <w:lvlJc w:val="left"/>
      <w:pPr>
        <w:ind w:left="1080" w:hanging="360"/>
      </w:pPr>
    </w:lvl>
    <w:lvl w:ilvl="2" w:tplc="7BCE2894" w:tentative="1">
      <w:start w:val="1"/>
      <w:numFmt w:val="lowerRoman"/>
      <w:lvlText w:val="%3."/>
      <w:lvlJc w:val="right"/>
      <w:pPr>
        <w:ind w:left="1800" w:hanging="180"/>
      </w:pPr>
    </w:lvl>
    <w:lvl w:ilvl="3" w:tplc="FE1C4264" w:tentative="1">
      <w:start w:val="1"/>
      <w:numFmt w:val="decimal"/>
      <w:lvlText w:val="%4."/>
      <w:lvlJc w:val="left"/>
      <w:pPr>
        <w:ind w:left="2520" w:hanging="360"/>
      </w:pPr>
    </w:lvl>
    <w:lvl w:ilvl="4" w:tplc="62A6FCFA" w:tentative="1">
      <w:start w:val="1"/>
      <w:numFmt w:val="lowerLetter"/>
      <w:lvlText w:val="%5."/>
      <w:lvlJc w:val="left"/>
      <w:pPr>
        <w:ind w:left="3240" w:hanging="360"/>
      </w:pPr>
    </w:lvl>
    <w:lvl w:ilvl="5" w:tplc="BDDAD858" w:tentative="1">
      <w:start w:val="1"/>
      <w:numFmt w:val="lowerRoman"/>
      <w:lvlText w:val="%6."/>
      <w:lvlJc w:val="right"/>
      <w:pPr>
        <w:ind w:left="3960" w:hanging="180"/>
      </w:pPr>
    </w:lvl>
    <w:lvl w:ilvl="6" w:tplc="2E666426" w:tentative="1">
      <w:start w:val="1"/>
      <w:numFmt w:val="decimal"/>
      <w:lvlText w:val="%7."/>
      <w:lvlJc w:val="left"/>
      <w:pPr>
        <w:ind w:left="4680" w:hanging="360"/>
      </w:pPr>
    </w:lvl>
    <w:lvl w:ilvl="7" w:tplc="886C1C54" w:tentative="1">
      <w:start w:val="1"/>
      <w:numFmt w:val="lowerLetter"/>
      <w:lvlText w:val="%8."/>
      <w:lvlJc w:val="left"/>
      <w:pPr>
        <w:ind w:left="5400" w:hanging="360"/>
      </w:pPr>
    </w:lvl>
    <w:lvl w:ilvl="8" w:tplc="4A24C9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1D70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26BB6"/>
    <w:rsid w:val="004423A4"/>
    <w:rsid w:val="00467032"/>
    <w:rsid w:val="0046754A"/>
    <w:rsid w:val="0048173D"/>
    <w:rsid w:val="004C27A4"/>
    <w:rsid w:val="004E51B2"/>
    <w:rsid w:val="004F203A"/>
    <w:rsid w:val="005052B2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6ABF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03E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3623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11B"/>
    <w:rsid w:val="00F263FA"/>
    <w:rsid w:val="00F32397"/>
    <w:rsid w:val="00F40595"/>
    <w:rsid w:val="00F650F7"/>
    <w:rsid w:val="00F85C99"/>
    <w:rsid w:val="00F97AEE"/>
    <w:rsid w:val="00FA4811"/>
    <w:rsid w:val="00FA5EBC"/>
    <w:rsid w:val="00FB79B4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E3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os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bteos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2153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2019-05-08T11:46:00Z</dcterms:created>
  <dcterms:modified xsi:type="dcterms:W3CDTF">2019-05-10T12:58:00Z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G/TBT/N/EGY/214</vt:lpwstr>
  </property>
</Properties>
</file>