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FF18" w14:textId="77777777" w:rsidR="009239F7" w:rsidRPr="002F6A28" w:rsidRDefault="00362ED6" w:rsidP="002F6A28">
      <w:pPr>
        <w:pStyle w:val="Title"/>
        <w:rPr>
          <w:caps w:val="0"/>
          <w:kern w:val="0"/>
        </w:rPr>
      </w:pPr>
      <w:r w:rsidRPr="002F6A28">
        <w:rPr>
          <w:caps w:val="0"/>
          <w:kern w:val="0"/>
        </w:rPr>
        <w:t>NOTIFICATION</w:t>
      </w:r>
    </w:p>
    <w:p w14:paraId="6857FB08" w14:textId="77777777" w:rsidR="009239F7" w:rsidRPr="002F6A28" w:rsidRDefault="00362ED6" w:rsidP="002F6A28">
      <w:pPr>
        <w:jc w:val="center"/>
      </w:pPr>
      <w:r w:rsidRPr="002F6A28">
        <w:t>The following notification is being circulated in accordance with Article 10.6</w:t>
      </w:r>
    </w:p>
    <w:p w14:paraId="12464E6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71E5" w14:paraId="7F866982" w14:textId="77777777" w:rsidTr="0069259F">
        <w:tc>
          <w:tcPr>
            <w:tcW w:w="713" w:type="dxa"/>
            <w:tcBorders>
              <w:bottom w:val="single" w:sz="6" w:space="0" w:color="auto"/>
            </w:tcBorders>
            <w:shd w:val="clear" w:color="auto" w:fill="auto"/>
          </w:tcPr>
          <w:p w14:paraId="2E3A9FDC" w14:textId="77777777" w:rsidR="00F85C99" w:rsidRPr="002F6A28" w:rsidRDefault="00362ED6" w:rsidP="002F6A28">
            <w:pPr>
              <w:spacing w:before="120" w:after="120"/>
              <w:jc w:val="left"/>
            </w:pPr>
            <w:r w:rsidRPr="002F6A28">
              <w:rPr>
                <w:b/>
              </w:rPr>
              <w:t>1.</w:t>
            </w:r>
          </w:p>
        </w:tc>
        <w:tc>
          <w:tcPr>
            <w:tcW w:w="8546" w:type="dxa"/>
            <w:tcBorders>
              <w:bottom w:val="single" w:sz="6" w:space="0" w:color="auto"/>
            </w:tcBorders>
            <w:shd w:val="clear" w:color="auto" w:fill="auto"/>
          </w:tcPr>
          <w:p w14:paraId="1A13779E" w14:textId="77777777" w:rsidR="00F85C99" w:rsidRPr="002F6A28" w:rsidRDefault="00362ED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SWITZERLAND</w:t>
            </w:r>
            <w:bookmarkEnd w:id="1"/>
          </w:p>
          <w:p w14:paraId="77E0A0D1" w14:textId="77777777" w:rsidR="00F85C99" w:rsidRPr="002F6A28" w:rsidRDefault="00362ED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71E5" w14:paraId="5E911AAD" w14:textId="77777777" w:rsidTr="0069259F">
        <w:tc>
          <w:tcPr>
            <w:tcW w:w="713" w:type="dxa"/>
            <w:tcBorders>
              <w:top w:val="single" w:sz="6" w:space="0" w:color="auto"/>
              <w:bottom w:val="single" w:sz="6" w:space="0" w:color="auto"/>
            </w:tcBorders>
            <w:shd w:val="clear" w:color="auto" w:fill="auto"/>
          </w:tcPr>
          <w:p w14:paraId="628A9C88" w14:textId="77777777" w:rsidR="00F85C99" w:rsidRPr="002F6A28" w:rsidRDefault="00362ED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AA3F46E" w14:textId="77777777" w:rsidR="00F85C99" w:rsidRPr="002F6A28" w:rsidRDefault="00362ED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EE516CB" w14:textId="77777777" w:rsidR="00EE3A11" w:rsidRPr="00C379C8" w:rsidRDefault="00362ED6" w:rsidP="00155128">
            <w:r w:rsidRPr="00C379C8">
              <w:t>Federal Office of Public Health (BAG)</w:t>
            </w:r>
          </w:p>
          <w:p w14:paraId="35A86D3F" w14:textId="77777777" w:rsidR="00EE3A11" w:rsidRPr="00C379C8" w:rsidRDefault="00362ED6" w:rsidP="00155128">
            <w:r w:rsidRPr="00C379C8">
              <w:t>Schwarzenburgstrasse 157, 3003 Bern;</w:t>
            </w:r>
          </w:p>
          <w:p w14:paraId="1973DB56" w14:textId="77777777" w:rsidR="00EE3A11" w:rsidRPr="00C379C8" w:rsidRDefault="0044649B" w:rsidP="00155128">
            <w:pPr>
              <w:spacing w:after="120"/>
            </w:pPr>
            <w:hyperlink r:id="rId7" w:history="1">
              <w:r w:rsidR="00362ED6" w:rsidRPr="00C379C8">
                <w:rPr>
                  <w:color w:val="0000FF"/>
                  <w:u w:val="single"/>
                </w:rPr>
                <w:t>RRM@bag.admin.ch</w:t>
              </w:r>
            </w:hyperlink>
            <w:r w:rsidR="00362ED6" w:rsidRPr="00C379C8">
              <w:t>; www.bag.admin.ch</w:t>
            </w:r>
            <w:bookmarkEnd w:id="5"/>
          </w:p>
          <w:p w14:paraId="0CB236BB" w14:textId="77777777" w:rsidR="00F85C99" w:rsidRPr="002F6A28" w:rsidRDefault="00362ED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BEA5829" w14:textId="77777777" w:rsidR="00AC6C6E" w:rsidRPr="00C379C8" w:rsidRDefault="00362ED6" w:rsidP="00AA646C">
            <w:r w:rsidRPr="00C379C8">
              <w:t>State Secretariat for Economic Affairs SECO</w:t>
            </w:r>
          </w:p>
          <w:p w14:paraId="5844E786" w14:textId="77777777" w:rsidR="00AC6C6E" w:rsidRPr="00C379C8" w:rsidRDefault="00362ED6" w:rsidP="00AA646C">
            <w:r w:rsidRPr="00C379C8">
              <w:t>Holzikofenweg 36, 3003 Bern</w:t>
            </w:r>
          </w:p>
          <w:p w14:paraId="6672D638" w14:textId="77777777" w:rsidR="00AC6C6E" w:rsidRPr="00C379C8" w:rsidRDefault="0044649B" w:rsidP="00AA646C">
            <w:pPr>
              <w:spacing w:after="120"/>
            </w:pPr>
            <w:hyperlink r:id="rId8" w:history="1">
              <w:r w:rsidR="00362ED6" w:rsidRPr="00C379C8">
                <w:rPr>
                  <w:color w:val="0000FF"/>
                  <w:u w:val="single"/>
                </w:rPr>
                <w:t>tbt@seco.admin.ch</w:t>
              </w:r>
            </w:hyperlink>
            <w:r w:rsidR="00362ED6" w:rsidRPr="00C379C8">
              <w:t>, www.seco.admin.ch</w:t>
            </w:r>
            <w:bookmarkEnd w:id="7"/>
          </w:p>
        </w:tc>
      </w:tr>
      <w:tr w:rsidR="00EF71E5" w14:paraId="4117630B" w14:textId="77777777" w:rsidTr="0069259F">
        <w:tc>
          <w:tcPr>
            <w:tcW w:w="713" w:type="dxa"/>
            <w:tcBorders>
              <w:top w:val="single" w:sz="6" w:space="0" w:color="auto"/>
              <w:bottom w:val="single" w:sz="6" w:space="0" w:color="auto"/>
            </w:tcBorders>
            <w:shd w:val="clear" w:color="auto" w:fill="auto"/>
          </w:tcPr>
          <w:p w14:paraId="7FB9541B" w14:textId="77777777" w:rsidR="00F85C99" w:rsidRPr="002F6A28" w:rsidRDefault="00362ED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3DC9A48" w14:textId="77777777" w:rsidR="00F85C99" w:rsidRPr="0058336F" w:rsidRDefault="00362ED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F71E5" w14:paraId="5B4A57B3" w14:textId="77777777" w:rsidTr="0069259F">
        <w:tc>
          <w:tcPr>
            <w:tcW w:w="713" w:type="dxa"/>
            <w:tcBorders>
              <w:top w:val="single" w:sz="6" w:space="0" w:color="auto"/>
              <w:bottom w:val="single" w:sz="6" w:space="0" w:color="auto"/>
            </w:tcBorders>
            <w:shd w:val="clear" w:color="auto" w:fill="auto"/>
          </w:tcPr>
          <w:p w14:paraId="393F8140" w14:textId="77777777" w:rsidR="00F85C99" w:rsidRPr="002F6A28" w:rsidRDefault="00362ED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44E4F70" w14:textId="77777777" w:rsidR="00F85C99" w:rsidRPr="002F6A28" w:rsidRDefault="00362ED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Inorganic chemicals; organic or inorganic compounds of precious metals, of rare- earth metals, of radioactive elements or of isotopes (HS code(s): 28); Organic chemicals (HS code(s): 29); Miscellaneous chemical products (HS code(s): 38); Protection against dangerous goods (ICS code(s): 13.300); CHEMICAL TECHNOLOGY (ICS code(s): 71); RUBBER AND PLASTIC INDUSTRIES (ICS code(s): 83); PAINT AND COLOUR INDUSTRIES (ICS code(s): 87)</w:t>
            </w:r>
            <w:bookmarkEnd w:id="22"/>
          </w:p>
        </w:tc>
      </w:tr>
      <w:tr w:rsidR="00EF71E5" w14:paraId="635C751E" w14:textId="77777777" w:rsidTr="0069259F">
        <w:tc>
          <w:tcPr>
            <w:tcW w:w="713" w:type="dxa"/>
            <w:tcBorders>
              <w:top w:val="single" w:sz="6" w:space="0" w:color="auto"/>
              <w:bottom w:val="single" w:sz="6" w:space="0" w:color="auto"/>
            </w:tcBorders>
            <w:shd w:val="clear" w:color="auto" w:fill="auto"/>
          </w:tcPr>
          <w:p w14:paraId="4E1349F7" w14:textId="77777777" w:rsidR="00F85C99" w:rsidRPr="002F6A28" w:rsidRDefault="00362ED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5095DB3" w14:textId="77777777" w:rsidR="00F85C99" w:rsidRPr="002F6A28" w:rsidRDefault="00362ED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Annexes 2 and 3 of the Ordinance on Protection against Dangerous Substances and Preparations (Chemicals Ordinance; ChemO); (3 page(s), in German)</w:t>
            </w:r>
            <w:bookmarkEnd w:id="24"/>
          </w:p>
        </w:tc>
      </w:tr>
      <w:tr w:rsidR="00EF71E5" w14:paraId="2AB7511F" w14:textId="77777777" w:rsidTr="0069259F">
        <w:tc>
          <w:tcPr>
            <w:tcW w:w="713" w:type="dxa"/>
            <w:tcBorders>
              <w:top w:val="single" w:sz="6" w:space="0" w:color="auto"/>
              <w:bottom w:val="single" w:sz="6" w:space="0" w:color="auto"/>
            </w:tcBorders>
            <w:shd w:val="clear" w:color="auto" w:fill="auto"/>
          </w:tcPr>
          <w:p w14:paraId="6D05D89C" w14:textId="77777777" w:rsidR="00F85C99" w:rsidRPr="002F6A28" w:rsidRDefault="00362ED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53DB46" w14:textId="77777777" w:rsidR="00F85C99" w:rsidRPr="002F6A28" w:rsidRDefault="00362ED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Annex 2: The technical regulations for the classification, labelling and packaging of substances and preparations will be updated and thus adapted to technical progress in the EU (19th and 20th ATP of the EU CLP Regulation): For two groups of substances (borates/ethylhexanoic acid and its salts), stricter criteria for classification with regard to reprotoxicity (additivity principle) are to be introduced.</w:t>
            </w:r>
          </w:p>
          <w:p w14:paraId="700FD6FB" w14:textId="77777777" w:rsidR="00FE448B" w:rsidRPr="00C379C8" w:rsidRDefault="00362ED6" w:rsidP="002F6A28">
            <w:pPr>
              <w:spacing w:before="120" w:after="120"/>
            </w:pPr>
            <w:r w:rsidRPr="00C379C8">
              <w:t>Annex 3: Ten substances are included in the candidate list of substance of very high concern. This listing triggers information obligations along the supply chain.</w:t>
            </w:r>
            <w:bookmarkEnd w:id="26"/>
          </w:p>
        </w:tc>
      </w:tr>
      <w:tr w:rsidR="00EF71E5" w14:paraId="7A764488" w14:textId="77777777" w:rsidTr="0069259F">
        <w:tc>
          <w:tcPr>
            <w:tcW w:w="713" w:type="dxa"/>
            <w:tcBorders>
              <w:top w:val="single" w:sz="6" w:space="0" w:color="auto"/>
              <w:bottom w:val="single" w:sz="6" w:space="0" w:color="auto"/>
            </w:tcBorders>
            <w:shd w:val="clear" w:color="auto" w:fill="auto"/>
          </w:tcPr>
          <w:p w14:paraId="55AFE881" w14:textId="77777777" w:rsidR="00F85C99" w:rsidRPr="002F6A28" w:rsidRDefault="00362ED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777953" w14:textId="77777777" w:rsidR="00F85C99" w:rsidRPr="002F6A28" w:rsidRDefault="00362ED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National security requirements; Consumer information, labelling; Protection of human health or safety; Protection of the environment; Harmonization; Reducing trade barriers and facilitating trade</w:t>
            </w:r>
            <w:bookmarkEnd w:id="28"/>
          </w:p>
        </w:tc>
      </w:tr>
      <w:tr w:rsidR="00EF71E5" w14:paraId="4F4A253B" w14:textId="77777777" w:rsidTr="0069259F">
        <w:tc>
          <w:tcPr>
            <w:tcW w:w="713" w:type="dxa"/>
            <w:tcBorders>
              <w:top w:val="single" w:sz="6" w:space="0" w:color="auto"/>
              <w:bottom w:val="single" w:sz="6" w:space="0" w:color="auto"/>
            </w:tcBorders>
            <w:shd w:val="clear" w:color="auto" w:fill="auto"/>
          </w:tcPr>
          <w:p w14:paraId="26301E61" w14:textId="77777777" w:rsidR="00F85C99" w:rsidRPr="002F6A28" w:rsidRDefault="00362ED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F0A2437" w14:textId="77777777" w:rsidR="00072B36" w:rsidRPr="002F6A28" w:rsidRDefault="00362ED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31C1590" w14:textId="77777777" w:rsidR="00F85C99" w:rsidRPr="002F6A28" w:rsidRDefault="00362ED6" w:rsidP="009E75ED">
            <w:pPr>
              <w:spacing w:before="120" w:after="120"/>
            </w:pPr>
            <w:bookmarkStart w:id="30" w:name="sps9a"/>
            <w:r w:rsidRPr="002F6A28">
              <w:t xml:space="preserve">Ordinance on Protection against Dangerous Substances and Preparations (in force): </w:t>
            </w:r>
            <w:hyperlink r:id="rId9" w:history="1">
              <w:r w:rsidRPr="002F6A28">
                <w:rPr>
                  <w:color w:val="0000FF"/>
                  <w:u w:val="single"/>
                </w:rPr>
                <w:t>https://www.admin.ch/opc/en/classified-compilation/20141117/index.html</w:t>
              </w:r>
            </w:hyperlink>
          </w:p>
          <w:p w14:paraId="47742F5F" w14:textId="77777777" w:rsidR="00F85C99" w:rsidRPr="002F6A28" w:rsidRDefault="00362ED6" w:rsidP="009E75ED">
            <w:pPr>
              <w:spacing w:before="120" w:after="120"/>
            </w:pPr>
            <w:r w:rsidRPr="002F6A28">
              <w:t>Detailed description of the changes (in German/French)</w:t>
            </w:r>
            <w:bookmarkEnd w:id="30"/>
          </w:p>
        </w:tc>
      </w:tr>
      <w:tr w:rsidR="00EF71E5" w14:paraId="0E3501E2" w14:textId="77777777" w:rsidTr="00AE6CC8">
        <w:trPr>
          <w:cantSplit/>
        </w:trPr>
        <w:tc>
          <w:tcPr>
            <w:tcW w:w="713" w:type="dxa"/>
            <w:tcBorders>
              <w:top w:val="single" w:sz="6" w:space="0" w:color="auto"/>
              <w:bottom w:val="single" w:sz="6" w:space="0" w:color="auto"/>
            </w:tcBorders>
            <w:shd w:val="clear" w:color="auto" w:fill="auto"/>
          </w:tcPr>
          <w:p w14:paraId="6A831A7A" w14:textId="77777777" w:rsidR="00EE3A11" w:rsidRPr="002F6A28" w:rsidRDefault="00362ED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29BB68D" w14:textId="77777777" w:rsidR="00EE3A11" w:rsidRPr="002F6A28" w:rsidRDefault="00362ED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June 2023</w:t>
            </w:r>
            <w:bookmarkStart w:id="33" w:name="sps10b"/>
            <w:bookmarkEnd w:id="32"/>
            <w:bookmarkEnd w:id="33"/>
          </w:p>
          <w:p w14:paraId="6AB71F34" w14:textId="77777777" w:rsidR="00EE3A11" w:rsidRPr="002F6A28" w:rsidRDefault="00362ED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2023</w:t>
            </w:r>
            <w:bookmarkStart w:id="36" w:name="sps11b"/>
            <w:bookmarkEnd w:id="35"/>
            <w:bookmarkEnd w:id="36"/>
          </w:p>
        </w:tc>
      </w:tr>
      <w:tr w:rsidR="00EF71E5" w14:paraId="346A3105" w14:textId="77777777" w:rsidTr="0069259F">
        <w:tc>
          <w:tcPr>
            <w:tcW w:w="713" w:type="dxa"/>
            <w:tcBorders>
              <w:top w:val="single" w:sz="6" w:space="0" w:color="auto"/>
              <w:bottom w:val="single" w:sz="6" w:space="0" w:color="auto"/>
            </w:tcBorders>
            <w:shd w:val="clear" w:color="auto" w:fill="auto"/>
          </w:tcPr>
          <w:p w14:paraId="2295F579" w14:textId="77777777" w:rsidR="00F85C99" w:rsidRPr="002F6A28" w:rsidRDefault="00362ED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F6E989" w14:textId="77777777" w:rsidR="00F85C99" w:rsidRPr="002F6A28" w:rsidRDefault="00362ED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F71E5" w14:paraId="0569E3D3" w14:textId="77777777" w:rsidTr="0069259F">
        <w:tc>
          <w:tcPr>
            <w:tcW w:w="713" w:type="dxa"/>
            <w:tcBorders>
              <w:top w:val="single" w:sz="6" w:space="0" w:color="auto"/>
            </w:tcBorders>
            <w:shd w:val="clear" w:color="auto" w:fill="auto"/>
          </w:tcPr>
          <w:p w14:paraId="68E75738" w14:textId="77777777" w:rsidR="00F85C99" w:rsidRPr="002F6A28" w:rsidRDefault="00362ED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E09E759" w14:textId="77777777" w:rsidR="00F85C99" w:rsidRPr="002F6A28" w:rsidRDefault="00362ED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CFCF94E" w14:textId="77777777" w:rsidR="00EE3A11" w:rsidRPr="00A12DDE" w:rsidRDefault="00362ED6" w:rsidP="00B16145">
            <w:pPr>
              <w:keepNext/>
              <w:keepLines/>
              <w:rPr>
                <w:bCs/>
              </w:rPr>
            </w:pPr>
            <w:r w:rsidRPr="00A12DDE">
              <w:rPr>
                <w:bCs/>
              </w:rPr>
              <w:t>Swiss Information Center for Technical Rules (switec)</w:t>
            </w:r>
          </w:p>
          <w:p w14:paraId="7FF4F31C" w14:textId="77777777" w:rsidR="00EE3A11" w:rsidRPr="00A12DDE" w:rsidRDefault="00362ED6" w:rsidP="00B16145">
            <w:pPr>
              <w:keepNext/>
              <w:keepLines/>
              <w:rPr>
                <w:bCs/>
              </w:rPr>
            </w:pPr>
            <w:r w:rsidRPr="00A12DDE">
              <w:rPr>
                <w:bCs/>
              </w:rPr>
              <w:t>Sulzerallee 70</w:t>
            </w:r>
          </w:p>
          <w:p w14:paraId="731F67D7" w14:textId="77777777" w:rsidR="00EE3A11" w:rsidRPr="00A12DDE" w:rsidRDefault="00362ED6" w:rsidP="00B16145">
            <w:pPr>
              <w:keepNext/>
              <w:keepLines/>
              <w:rPr>
                <w:bCs/>
              </w:rPr>
            </w:pPr>
            <w:r w:rsidRPr="00A12DDE">
              <w:rPr>
                <w:bCs/>
              </w:rPr>
              <w:t>8404 Winterthur</w:t>
            </w:r>
          </w:p>
          <w:p w14:paraId="16DF87E3" w14:textId="77777777" w:rsidR="00EE3A11" w:rsidRPr="00A12DDE" w:rsidRDefault="00362ED6" w:rsidP="00B16145">
            <w:pPr>
              <w:keepNext/>
              <w:keepLines/>
              <w:rPr>
                <w:bCs/>
              </w:rPr>
            </w:pPr>
            <w:r w:rsidRPr="00A12DDE">
              <w:rPr>
                <w:bCs/>
              </w:rPr>
              <w:t>Tel: +(41) 52 224 54 55</w:t>
            </w:r>
          </w:p>
          <w:p w14:paraId="186CCEC8" w14:textId="77777777" w:rsidR="00EE3A11" w:rsidRPr="00A12DDE" w:rsidRDefault="00362ED6" w:rsidP="00B16145">
            <w:pPr>
              <w:keepNext/>
              <w:keepLines/>
              <w:rPr>
                <w:bCs/>
              </w:rPr>
            </w:pPr>
            <w:r w:rsidRPr="00A12DDE">
              <w:rPr>
                <w:bCs/>
              </w:rPr>
              <w:t>Fax: +(41) 52 224 54 75</w:t>
            </w:r>
          </w:p>
          <w:p w14:paraId="214594CB" w14:textId="77777777" w:rsidR="00EE3A11" w:rsidRPr="00A12DDE" w:rsidRDefault="00362ED6" w:rsidP="00B16145">
            <w:pPr>
              <w:keepNext/>
              <w:keepLines/>
              <w:spacing w:after="120"/>
              <w:rPr>
                <w:bCs/>
              </w:rPr>
            </w:pPr>
            <w:r w:rsidRPr="00A12DDE">
              <w:rPr>
                <w:bCs/>
              </w:rPr>
              <w:t xml:space="preserve">Email: </w:t>
            </w:r>
            <w:hyperlink r:id="rId10" w:history="1">
              <w:r w:rsidRPr="00A12DDE">
                <w:rPr>
                  <w:bCs/>
                  <w:color w:val="0000FF"/>
                  <w:u w:val="single"/>
                </w:rPr>
                <w:t>switec@snv.ch</w:t>
              </w:r>
            </w:hyperlink>
            <w:bookmarkEnd w:id="42"/>
          </w:p>
        </w:tc>
      </w:tr>
    </w:tbl>
    <w:p w14:paraId="4A55D258"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8A0D" w14:textId="77777777" w:rsidR="004B4A42" w:rsidRDefault="00362ED6">
      <w:r>
        <w:separator/>
      </w:r>
    </w:p>
  </w:endnote>
  <w:endnote w:type="continuationSeparator" w:id="0">
    <w:p w14:paraId="5612F1A7" w14:textId="77777777" w:rsidR="004B4A42" w:rsidRDefault="0036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F60" w14:textId="77777777" w:rsidR="009239F7" w:rsidRPr="002F6A28" w:rsidRDefault="00362ED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2DEA" w14:textId="77777777" w:rsidR="009239F7" w:rsidRPr="002F6A28" w:rsidRDefault="00362ED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86BF" w14:textId="77777777" w:rsidR="00EE3A11" w:rsidRPr="002F6A28" w:rsidRDefault="00362ED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58C0" w14:textId="77777777" w:rsidR="004B4A42" w:rsidRDefault="00362ED6">
      <w:r>
        <w:separator/>
      </w:r>
    </w:p>
  </w:footnote>
  <w:footnote w:type="continuationSeparator" w:id="0">
    <w:p w14:paraId="36D97A30" w14:textId="77777777" w:rsidR="004B4A42" w:rsidRDefault="0036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6043" w14:textId="77777777" w:rsidR="009239F7" w:rsidRPr="002F6A28" w:rsidRDefault="00362ED6" w:rsidP="009239F7">
    <w:pPr>
      <w:pStyle w:val="Header"/>
      <w:pBdr>
        <w:bottom w:val="single" w:sz="4" w:space="1" w:color="auto"/>
      </w:pBdr>
      <w:tabs>
        <w:tab w:val="clear" w:pos="4513"/>
        <w:tab w:val="clear" w:pos="9027"/>
      </w:tabs>
      <w:jc w:val="center"/>
    </w:pPr>
    <w:r w:rsidRPr="002F6A28">
      <w:t>tbtSymbol</w:t>
    </w:r>
  </w:p>
  <w:p w14:paraId="2000E021" w14:textId="77777777" w:rsidR="009239F7" w:rsidRPr="002F6A28" w:rsidRDefault="009239F7" w:rsidP="009239F7">
    <w:pPr>
      <w:pStyle w:val="Header"/>
      <w:pBdr>
        <w:bottom w:val="single" w:sz="4" w:space="1" w:color="auto"/>
      </w:pBdr>
      <w:tabs>
        <w:tab w:val="clear" w:pos="4513"/>
        <w:tab w:val="clear" w:pos="9027"/>
      </w:tabs>
      <w:jc w:val="center"/>
    </w:pPr>
  </w:p>
  <w:p w14:paraId="5CA31A25" w14:textId="77777777" w:rsidR="009239F7" w:rsidRPr="002F6A28" w:rsidRDefault="00362ED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82ED43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C6F7" w14:textId="77777777" w:rsidR="009239F7" w:rsidRPr="002F6A28" w:rsidRDefault="00362ED6" w:rsidP="009239F7">
    <w:pPr>
      <w:pStyle w:val="Header"/>
      <w:pBdr>
        <w:bottom w:val="single" w:sz="4" w:space="1" w:color="auto"/>
      </w:pBdr>
      <w:tabs>
        <w:tab w:val="clear" w:pos="4513"/>
        <w:tab w:val="clear" w:pos="9027"/>
      </w:tabs>
      <w:jc w:val="center"/>
    </w:pPr>
    <w:bookmarkStart w:id="43" w:name="spsSymbolHeader"/>
    <w:r w:rsidRPr="002F6A28">
      <w:t>G/TBT/N/CHE/276</w:t>
    </w:r>
    <w:bookmarkEnd w:id="43"/>
  </w:p>
  <w:p w14:paraId="1069B791" w14:textId="77777777" w:rsidR="009239F7" w:rsidRPr="002F6A28" w:rsidRDefault="009239F7" w:rsidP="009239F7">
    <w:pPr>
      <w:pStyle w:val="Header"/>
      <w:pBdr>
        <w:bottom w:val="single" w:sz="4" w:space="1" w:color="auto"/>
      </w:pBdr>
      <w:tabs>
        <w:tab w:val="clear" w:pos="4513"/>
        <w:tab w:val="clear" w:pos="9027"/>
      </w:tabs>
      <w:jc w:val="center"/>
    </w:pPr>
  </w:p>
  <w:p w14:paraId="42B3F43E" w14:textId="77777777" w:rsidR="009239F7" w:rsidRPr="002F6A28" w:rsidRDefault="00362ED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ADBBB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71E5" w14:paraId="12209DD0" w14:textId="77777777" w:rsidTr="008612A9">
      <w:trPr>
        <w:trHeight w:val="240"/>
        <w:jc w:val="center"/>
      </w:trPr>
      <w:tc>
        <w:tcPr>
          <w:tcW w:w="3794" w:type="dxa"/>
          <w:shd w:val="clear" w:color="auto" w:fill="FFFFFF"/>
          <w:tcMar>
            <w:left w:w="108" w:type="dxa"/>
            <w:right w:w="108" w:type="dxa"/>
          </w:tcMar>
          <w:vAlign w:val="center"/>
        </w:tcPr>
        <w:p w14:paraId="10D579F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8B56640" w14:textId="77777777" w:rsidR="00ED54E0" w:rsidRPr="009239F7" w:rsidRDefault="00ED54E0" w:rsidP="00B801E9">
          <w:pPr>
            <w:jc w:val="right"/>
            <w:rPr>
              <w:b/>
              <w:color w:val="FF0000"/>
              <w:szCs w:val="16"/>
            </w:rPr>
          </w:pPr>
        </w:p>
      </w:tc>
    </w:tr>
    <w:bookmarkEnd w:id="44"/>
    <w:tr w:rsidR="00EF71E5" w14:paraId="3047222F" w14:textId="77777777" w:rsidTr="008612A9">
      <w:trPr>
        <w:trHeight w:val="213"/>
        <w:jc w:val="center"/>
      </w:trPr>
      <w:tc>
        <w:tcPr>
          <w:tcW w:w="3794" w:type="dxa"/>
          <w:vMerge w:val="restart"/>
          <w:shd w:val="clear" w:color="auto" w:fill="FFFFFF"/>
          <w:tcMar>
            <w:left w:w="0" w:type="dxa"/>
            <w:right w:w="0" w:type="dxa"/>
          </w:tcMar>
        </w:tcPr>
        <w:p w14:paraId="0852F202" w14:textId="77777777" w:rsidR="00ED54E0" w:rsidRPr="009239F7" w:rsidRDefault="00362ED6" w:rsidP="00B801E9">
          <w:pPr>
            <w:jc w:val="left"/>
          </w:pPr>
          <w:r>
            <w:rPr>
              <w:noProof/>
              <w:lang w:eastAsia="en-GB"/>
            </w:rPr>
            <w:drawing>
              <wp:inline distT="0" distB="0" distL="0" distR="0" wp14:anchorId="27A258EF" wp14:editId="1A3A8CB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116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1AE81A" w14:textId="77777777" w:rsidR="00ED54E0" w:rsidRPr="009239F7" w:rsidRDefault="00ED54E0" w:rsidP="00B801E9">
          <w:pPr>
            <w:jc w:val="right"/>
            <w:rPr>
              <w:b/>
              <w:szCs w:val="16"/>
            </w:rPr>
          </w:pPr>
        </w:p>
      </w:tc>
    </w:tr>
    <w:tr w:rsidR="00EF71E5" w14:paraId="2EFDB49A" w14:textId="77777777" w:rsidTr="008612A9">
      <w:trPr>
        <w:trHeight w:val="868"/>
        <w:jc w:val="center"/>
      </w:trPr>
      <w:tc>
        <w:tcPr>
          <w:tcW w:w="3794" w:type="dxa"/>
          <w:vMerge/>
          <w:shd w:val="clear" w:color="auto" w:fill="FFFFFF"/>
          <w:tcMar>
            <w:left w:w="108" w:type="dxa"/>
            <w:right w:w="108" w:type="dxa"/>
          </w:tcMar>
        </w:tcPr>
        <w:p w14:paraId="33F73EE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F3568AE" w14:textId="77777777" w:rsidR="009239F7" w:rsidRPr="002F6A28" w:rsidRDefault="00362ED6" w:rsidP="00B801E9">
          <w:pPr>
            <w:jc w:val="right"/>
            <w:rPr>
              <w:b/>
              <w:szCs w:val="16"/>
            </w:rPr>
          </w:pPr>
          <w:bookmarkStart w:id="45" w:name="bmkSymbols"/>
          <w:r w:rsidRPr="002F6A28">
            <w:rPr>
              <w:b/>
              <w:szCs w:val="16"/>
            </w:rPr>
            <w:t>G/TBT/N/CHE/276</w:t>
          </w:r>
          <w:bookmarkEnd w:id="45"/>
        </w:p>
      </w:tc>
    </w:tr>
    <w:tr w:rsidR="00EF71E5" w14:paraId="38810BA3" w14:textId="77777777" w:rsidTr="008612A9">
      <w:trPr>
        <w:trHeight w:val="240"/>
        <w:jc w:val="center"/>
      </w:trPr>
      <w:tc>
        <w:tcPr>
          <w:tcW w:w="3794" w:type="dxa"/>
          <w:vMerge/>
          <w:shd w:val="clear" w:color="auto" w:fill="FFFFFF"/>
          <w:tcMar>
            <w:left w:w="108" w:type="dxa"/>
            <w:right w:w="108" w:type="dxa"/>
          </w:tcMar>
          <w:vAlign w:val="center"/>
        </w:tcPr>
        <w:p w14:paraId="5606462B" w14:textId="77777777" w:rsidR="00ED54E0" w:rsidRPr="009239F7" w:rsidRDefault="00ED54E0" w:rsidP="00B801E9"/>
      </w:tc>
      <w:tc>
        <w:tcPr>
          <w:tcW w:w="5448" w:type="dxa"/>
          <w:gridSpan w:val="2"/>
          <w:shd w:val="clear" w:color="auto" w:fill="FFFFFF"/>
          <w:tcMar>
            <w:left w:w="108" w:type="dxa"/>
            <w:right w:w="108" w:type="dxa"/>
          </w:tcMar>
          <w:vAlign w:val="center"/>
        </w:tcPr>
        <w:p w14:paraId="49BED1BD" w14:textId="0CB76B74" w:rsidR="00ED54E0" w:rsidRPr="009239F7" w:rsidRDefault="00362ED6" w:rsidP="00B801E9">
          <w:pPr>
            <w:jc w:val="right"/>
            <w:rPr>
              <w:szCs w:val="16"/>
            </w:rPr>
          </w:pPr>
          <w:bookmarkStart w:id="46" w:name="spsDateDistribution"/>
          <w:bookmarkStart w:id="47" w:name="bmkDate"/>
          <w:bookmarkEnd w:id="46"/>
          <w:bookmarkEnd w:id="47"/>
          <w:r>
            <w:rPr>
              <w:szCs w:val="16"/>
            </w:rPr>
            <w:t>6 March 2023</w:t>
          </w:r>
        </w:p>
      </w:tc>
    </w:tr>
    <w:tr w:rsidR="00EF71E5" w14:paraId="6EF8C59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A84D19" w14:textId="6D86433E" w:rsidR="00ED54E0" w:rsidRPr="009239F7" w:rsidRDefault="00362ED6"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043EDD">
            <w:rPr>
              <w:color w:val="FF0000"/>
              <w:szCs w:val="16"/>
            </w:rPr>
            <w:t>1593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8A28C9A" w14:textId="77777777" w:rsidR="00ED54E0" w:rsidRPr="009239F7" w:rsidRDefault="00362ED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F71E5" w14:paraId="62AD68E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C0FCEF" w14:textId="77777777" w:rsidR="00ED54E0" w:rsidRPr="009239F7" w:rsidRDefault="00362ED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EB436F6" w14:textId="77777777" w:rsidR="00ED54E0" w:rsidRPr="002F6A28" w:rsidRDefault="00362ED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19EA21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A6267E">
      <w:start w:val="1"/>
      <w:numFmt w:val="decimal"/>
      <w:pStyle w:val="SummaryText"/>
      <w:lvlText w:val="%1."/>
      <w:lvlJc w:val="left"/>
      <w:pPr>
        <w:ind w:left="360" w:hanging="360"/>
      </w:pPr>
    </w:lvl>
    <w:lvl w:ilvl="1" w:tplc="2F0A0CA0" w:tentative="1">
      <w:start w:val="1"/>
      <w:numFmt w:val="lowerLetter"/>
      <w:lvlText w:val="%2."/>
      <w:lvlJc w:val="left"/>
      <w:pPr>
        <w:ind w:left="1080" w:hanging="360"/>
      </w:pPr>
    </w:lvl>
    <w:lvl w:ilvl="2" w:tplc="C6DEC088" w:tentative="1">
      <w:start w:val="1"/>
      <w:numFmt w:val="lowerRoman"/>
      <w:lvlText w:val="%3."/>
      <w:lvlJc w:val="right"/>
      <w:pPr>
        <w:ind w:left="1800" w:hanging="180"/>
      </w:pPr>
    </w:lvl>
    <w:lvl w:ilvl="3" w:tplc="D954E75A" w:tentative="1">
      <w:start w:val="1"/>
      <w:numFmt w:val="decimal"/>
      <w:lvlText w:val="%4."/>
      <w:lvlJc w:val="left"/>
      <w:pPr>
        <w:ind w:left="2520" w:hanging="360"/>
      </w:pPr>
    </w:lvl>
    <w:lvl w:ilvl="4" w:tplc="01E8744C" w:tentative="1">
      <w:start w:val="1"/>
      <w:numFmt w:val="lowerLetter"/>
      <w:lvlText w:val="%5."/>
      <w:lvlJc w:val="left"/>
      <w:pPr>
        <w:ind w:left="3240" w:hanging="360"/>
      </w:pPr>
    </w:lvl>
    <w:lvl w:ilvl="5" w:tplc="FBBE55B4" w:tentative="1">
      <w:start w:val="1"/>
      <w:numFmt w:val="lowerRoman"/>
      <w:lvlText w:val="%6."/>
      <w:lvlJc w:val="right"/>
      <w:pPr>
        <w:ind w:left="3960" w:hanging="180"/>
      </w:pPr>
    </w:lvl>
    <w:lvl w:ilvl="6" w:tplc="323C8F56" w:tentative="1">
      <w:start w:val="1"/>
      <w:numFmt w:val="decimal"/>
      <w:lvlText w:val="%7."/>
      <w:lvlJc w:val="left"/>
      <w:pPr>
        <w:ind w:left="4680" w:hanging="360"/>
      </w:pPr>
    </w:lvl>
    <w:lvl w:ilvl="7" w:tplc="5374E8A6" w:tentative="1">
      <w:start w:val="1"/>
      <w:numFmt w:val="lowerLetter"/>
      <w:lvlText w:val="%8."/>
      <w:lvlJc w:val="left"/>
      <w:pPr>
        <w:ind w:left="5400" w:hanging="360"/>
      </w:pPr>
    </w:lvl>
    <w:lvl w:ilvl="8" w:tplc="CB7C1114" w:tentative="1">
      <w:start w:val="1"/>
      <w:numFmt w:val="lowerRoman"/>
      <w:lvlText w:val="%9."/>
      <w:lvlJc w:val="right"/>
      <w:pPr>
        <w:ind w:left="6120" w:hanging="180"/>
      </w:pPr>
    </w:lvl>
  </w:abstractNum>
  <w:num w:numId="1" w16cid:durableId="1735424048">
    <w:abstractNumId w:val="9"/>
  </w:num>
  <w:num w:numId="2" w16cid:durableId="891305239">
    <w:abstractNumId w:val="7"/>
  </w:num>
  <w:num w:numId="3" w16cid:durableId="969439156">
    <w:abstractNumId w:val="6"/>
  </w:num>
  <w:num w:numId="4" w16cid:durableId="1193495945">
    <w:abstractNumId w:val="5"/>
  </w:num>
  <w:num w:numId="5" w16cid:durableId="19940327">
    <w:abstractNumId w:val="4"/>
  </w:num>
  <w:num w:numId="6" w16cid:durableId="499270446">
    <w:abstractNumId w:val="12"/>
  </w:num>
  <w:num w:numId="7" w16cid:durableId="1558856376">
    <w:abstractNumId w:val="11"/>
  </w:num>
  <w:num w:numId="8" w16cid:durableId="324281632">
    <w:abstractNumId w:val="10"/>
  </w:num>
  <w:num w:numId="9" w16cid:durableId="24135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220101">
    <w:abstractNumId w:val="13"/>
  </w:num>
  <w:num w:numId="11" w16cid:durableId="1508253299">
    <w:abstractNumId w:val="8"/>
  </w:num>
  <w:num w:numId="12" w16cid:durableId="209271322">
    <w:abstractNumId w:val="3"/>
  </w:num>
  <w:num w:numId="13" w16cid:durableId="1945067888">
    <w:abstractNumId w:val="2"/>
  </w:num>
  <w:num w:numId="14" w16cid:durableId="1158381070">
    <w:abstractNumId w:val="1"/>
  </w:num>
  <w:num w:numId="15" w16cid:durableId="35627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43EDD"/>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62ED6"/>
    <w:rsid w:val="003723A9"/>
    <w:rsid w:val="00381B96"/>
    <w:rsid w:val="00383F7A"/>
    <w:rsid w:val="00396AF4"/>
    <w:rsid w:val="003B2BBF"/>
    <w:rsid w:val="003B40C7"/>
    <w:rsid w:val="0041584A"/>
    <w:rsid w:val="004423A4"/>
    <w:rsid w:val="0044649B"/>
    <w:rsid w:val="00467032"/>
    <w:rsid w:val="0046754A"/>
    <w:rsid w:val="00473B57"/>
    <w:rsid w:val="0048173D"/>
    <w:rsid w:val="004A23F8"/>
    <w:rsid w:val="004B4A42"/>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1D5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EF6B2B"/>
    <w:rsid w:val="00EF71E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4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seco.admi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M@bag.admin.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witec@snv.ch" TargetMode="External"/><Relationship Id="rId4" Type="http://schemas.openxmlformats.org/officeDocument/2006/relationships/webSettings" Target="webSettings.xml"/><Relationship Id="rId9" Type="http://schemas.openxmlformats.org/officeDocument/2006/relationships/hyperlink" Target="https://www.admin.ch/opc/en/classified-compilation/20141117/index.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440</Words>
  <Characters>2670</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2023-03-06T13:33:00Z</dcterms:created>
  <dcterms:modified xsi:type="dcterms:W3CDTF">2023-03-06T14:17:00Z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