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4C2C7" w14:textId="77777777" w:rsidR="009239F7" w:rsidRPr="002F6A28" w:rsidRDefault="00C637B7" w:rsidP="002F6A28">
      <w:pPr>
        <w:pStyle w:val="Title"/>
        <w:rPr>
          <w:caps w:val="0"/>
          <w:kern w:val="0"/>
        </w:rPr>
      </w:pPr>
      <w:r w:rsidRPr="002F6A28">
        <w:rPr>
          <w:caps w:val="0"/>
          <w:kern w:val="0"/>
        </w:rPr>
        <w:t>NOTIFICATION</w:t>
      </w:r>
    </w:p>
    <w:p w14:paraId="05E12E74" w14:textId="77777777" w:rsidR="009239F7" w:rsidRPr="002F6A28" w:rsidRDefault="00C637B7" w:rsidP="002F6A28">
      <w:pPr>
        <w:jc w:val="center"/>
      </w:pPr>
      <w:r w:rsidRPr="002F6A28">
        <w:t>The following notification is being circulated in accordance with Article 10.6</w:t>
      </w:r>
    </w:p>
    <w:p w14:paraId="2ABFC9AB"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B7D23" w14:paraId="18403D19" w14:textId="77777777" w:rsidTr="0069259F">
        <w:tc>
          <w:tcPr>
            <w:tcW w:w="713" w:type="dxa"/>
            <w:tcBorders>
              <w:bottom w:val="single" w:sz="6" w:space="0" w:color="auto"/>
            </w:tcBorders>
            <w:shd w:val="clear" w:color="auto" w:fill="auto"/>
          </w:tcPr>
          <w:p w14:paraId="1AA8816F" w14:textId="77777777" w:rsidR="00F85C99" w:rsidRPr="002F6A28" w:rsidRDefault="00C637B7" w:rsidP="002F6A28">
            <w:pPr>
              <w:spacing w:before="120" w:after="120"/>
              <w:jc w:val="left"/>
            </w:pPr>
            <w:r w:rsidRPr="002F6A28">
              <w:rPr>
                <w:b/>
              </w:rPr>
              <w:t>1.</w:t>
            </w:r>
          </w:p>
        </w:tc>
        <w:tc>
          <w:tcPr>
            <w:tcW w:w="8546" w:type="dxa"/>
            <w:tcBorders>
              <w:bottom w:val="single" w:sz="6" w:space="0" w:color="auto"/>
            </w:tcBorders>
            <w:shd w:val="clear" w:color="auto" w:fill="auto"/>
          </w:tcPr>
          <w:p w14:paraId="4D7A50C5" w14:textId="77777777" w:rsidR="00F85C99" w:rsidRPr="002F6A28" w:rsidRDefault="00C637B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Switzerland</w:t>
            </w:r>
            <w:bookmarkEnd w:id="1"/>
            <w:r w:rsidRPr="002F6A28">
              <w:t xml:space="preserve"> </w:t>
            </w:r>
          </w:p>
          <w:p w14:paraId="68798069" w14:textId="77777777" w:rsidR="00F85C99" w:rsidRPr="002F6A28" w:rsidRDefault="00C637B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CB7D23" w14:paraId="537A0EAF" w14:textId="77777777" w:rsidTr="0069259F">
        <w:tc>
          <w:tcPr>
            <w:tcW w:w="713" w:type="dxa"/>
            <w:tcBorders>
              <w:top w:val="single" w:sz="6" w:space="0" w:color="auto"/>
              <w:bottom w:val="single" w:sz="6" w:space="0" w:color="auto"/>
            </w:tcBorders>
            <w:shd w:val="clear" w:color="auto" w:fill="auto"/>
          </w:tcPr>
          <w:p w14:paraId="7374B2B5" w14:textId="77777777" w:rsidR="00F85C99" w:rsidRPr="002F6A28" w:rsidRDefault="00C637B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EF8C6A8" w14:textId="77777777" w:rsidR="00F85C99" w:rsidRPr="002F6A28" w:rsidRDefault="00C637B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08EA1372" w14:textId="77777777" w:rsidR="00975E9D" w:rsidRPr="002F6A28" w:rsidRDefault="00C637B7" w:rsidP="00155128">
            <w:pPr>
              <w:spacing w:before="120" w:after="120"/>
              <w:jc w:val="left"/>
            </w:pPr>
            <w:r w:rsidRPr="002F6A28">
              <w:t>Federal Office of Public Health (BAG)</w:t>
            </w:r>
            <w:r w:rsidRPr="002F6A28">
              <w:br/>
              <w:t>Schwarzenburgstrasse 157, 3003 Bern;</w:t>
            </w:r>
            <w:r w:rsidRPr="002F6A28">
              <w:br/>
            </w:r>
            <w:hyperlink r:id="rId7" w:history="1">
              <w:r w:rsidRPr="002F6A28">
                <w:rPr>
                  <w:color w:val="0000FF"/>
                  <w:u w:val="single"/>
                </w:rPr>
                <w:t>RRM@bag.admin.ch</w:t>
              </w:r>
            </w:hyperlink>
            <w:r w:rsidRPr="002F6A28">
              <w:t xml:space="preserve">; </w:t>
            </w:r>
            <w:hyperlink r:id="rId8" w:history="1">
              <w:r w:rsidRPr="002F6A28">
                <w:rPr>
                  <w:color w:val="0000FF"/>
                  <w:u w:val="single"/>
                </w:rPr>
                <w:t>www.bag.admin.ch</w:t>
              </w:r>
            </w:hyperlink>
            <w:bookmarkEnd w:id="5"/>
          </w:p>
          <w:p w14:paraId="16F8ABEC" w14:textId="77777777" w:rsidR="00F85C99" w:rsidRPr="002F6A28" w:rsidRDefault="00C637B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5CE8365A" w14:textId="77777777" w:rsidR="00975E9D" w:rsidRPr="002F6A28" w:rsidRDefault="00C637B7" w:rsidP="00AA646C">
            <w:pPr>
              <w:spacing w:after="120"/>
              <w:jc w:val="left"/>
            </w:pPr>
            <w:r w:rsidRPr="002F6A28">
              <w:t>State Secretariat for Economic Affairs SECO</w:t>
            </w:r>
            <w:r w:rsidRPr="002F6A28">
              <w:br/>
              <w:t>Holzikofenweg 36, 3003 Bern</w:t>
            </w:r>
            <w:r w:rsidRPr="002F6A28">
              <w:br/>
            </w:r>
            <w:hyperlink r:id="rId9" w:history="1">
              <w:r w:rsidRPr="002F6A28">
                <w:rPr>
                  <w:color w:val="0000FF"/>
                  <w:u w:val="single"/>
                </w:rPr>
                <w:t>tbt@seco.admin.ch</w:t>
              </w:r>
            </w:hyperlink>
            <w:r w:rsidRPr="002F6A28">
              <w:t xml:space="preserve">, </w:t>
            </w:r>
            <w:hyperlink r:id="rId10" w:history="1">
              <w:r w:rsidRPr="002F6A28">
                <w:rPr>
                  <w:color w:val="0000FF"/>
                  <w:u w:val="single"/>
                </w:rPr>
                <w:t>www.seco.admin.ch</w:t>
              </w:r>
            </w:hyperlink>
            <w:bookmarkEnd w:id="7"/>
          </w:p>
        </w:tc>
      </w:tr>
      <w:tr w:rsidR="00CB7D23" w14:paraId="368E610B" w14:textId="77777777" w:rsidTr="0069259F">
        <w:tc>
          <w:tcPr>
            <w:tcW w:w="713" w:type="dxa"/>
            <w:tcBorders>
              <w:top w:val="single" w:sz="6" w:space="0" w:color="auto"/>
              <w:bottom w:val="single" w:sz="6" w:space="0" w:color="auto"/>
            </w:tcBorders>
            <w:shd w:val="clear" w:color="auto" w:fill="auto"/>
          </w:tcPr>
          <w:p w14:paraId="0C92304F" w14:textId="77777777" w:rsidR="00F85C99" w:rsidRPr="002F6A28" w:rsidRDefault="00C637B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F540D48" w14:textId="77777777" w:rsidR="00F85C99" w:rsidRPr="0058336F" w:rsidRDefault="00C637B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CB7D23" w14:paraId="6BE22F87" w14:textId="77777777" w:rsidTr="0069259F">
        <w:tc>
          <w:tcPr>
            <w:tcW w:w="713" w:type="dxa"/>
            <w:tcBorders>
              <w:top w:val="single" w:sz="6" w:space="0" w:color="auto"/>
              <w:bottom w:val="single" w:sz="6" w:space="0" w:color="auto"/>
            </w:tcBorders>
            <w:shd w:val="clear" w:color="auto" w:fill="auto"/>
          </w:tcPr>
          <w:p w14:paraId="0F2DAD54" w14:textId="77777777" w:rsidR="00F85C99" w:rsidRPr="002F6A28" w:rsidRDefault="00C637B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65F2A2F" w14:textId="77777777" w:rsidR="00F85C99" w:rsidRPr="002F6A28" w:rsidRDefault="00C637B7"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Carcinogenic, mutagenic or reproductive toxicant (CMR) substances; INORGANIC CHEMICALS; ORGANIC OR INORGANIC COMPOUNDS OF PRECIOUS METALS, OF RARE-EARTH METALS, OF RADIOACTIVE ELEMENTS OR OF ISOTOPES (HS 28); ORGANIC CHEMICALS (HS 29); MISCELLANEOUS CHEMICAL PRODUCTS (HS 38); CHEMICAL TECHNOLOGY (ICS 71)</w:t>
            </w:r>
            <w:bookmarkStart w:id="20" w:name="sps3a"/>
            <w:bookmarkEnd w:id="20"/>
          </w:p>
        </w:tc>
      </w:tr>
      <w:tr w:rsidR="00CB7D23" w14:paraId="2627B55C" w14:textId="77777777" w:rsidTr="0069259F">
        <w:tc>
          <w:tcPr>
            <w:tcW w:w="713" w:type="dxa"/>
            <w:tcBorders>
              <w:top w:val="single" w:sz="6" w:space="0" w:color="auto"/>
              <w:bottom w:val="single" w:sz="6" w:space="0" w:color="auto"/>
            </w:tcBorders>
            <w:shd w:val="clear" w:color="auto" w:fill="auto"/>
          </w:tcPr>
          <w:p w14:paraId="5F4641CE" w14:textId="77777777" w:rsidR="00F85C99" w:rsidRPr="002F6A28" w:rsidRDefault="00C637B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5576E1B" w14:textId="77777777" w:rsidR="00F85C99" w:rsidRPr="002F6A28" w:rsidRDefault="00C637B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Annex 1.10 of Chemical Risk Reduction Ordinance (ORRChem) (3 page(s), in German)</w:t>
            </w:r>
            <w:bookmarkStart w:id="22" w:name="sps5a"/>
            <w:bookmarkStart w:id="23" w:name="sps5c"/>
            <w:bookmarkStart w:id="24" w:name="sps5b"/>
            <w:bookmarkEnd w:id="22"/>
            <w:bookmarkEnd w:id="23"/>
            <w:bookmarkEnd w:id="24"/>
          </w:p>
        </w:tc>
      </w:tr>
      <w:tr w:rsidR="00CB7D23" w14:paraId="6CF085A9" w14:textId="77777777" w:rsidTr="0069259F">
        <w:tc>
          <w:tcPr>
            <w:tcW w:w="713" w:type="dxa"/>
            <w:tcBorders>
              <w:top w:val="single" w:sz="6" w:space="0" w:color="auto"/>
              <w:bottom w:val="single" w:sz="6" w:space="0" w:color="auto"/>
            </w:tcBorders>
            <w:shd w:val="clear" w:color="auto" w:fill="auto"/>
          </w:tcPr>
          <w:p w14:paraId="5C656310" w14:textId="77777777" w:rsidR="00F85C99" w:rsidRPr="002F6A28" w:rsidRDefault="00C637B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8963215" w14:textId="77777777" w:rsidR="00F85C99" w:rsidRPr="002F6A28" w:rsidRDefault="00C637B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26 additional substances are included in the Annex of the ORRChim. When the transition period expires, it will be prohibited to supply these carcinogenic, mutagenic or reproductive toxicant (CMR) substances to the general public.</w:t>
            </w:r>
          </w:p>
          <w:p w14:paraId="750C1E3A" w14:textId="77777777" w:rsidR="00FE448B" w:rsidRPr="00C379C8" w:rsidRDefault="00C637B7" w:rsidP="002F6A28">
            <w:pPr>
              <w:spacing w:after="120"/>
            </w:pPr>
            <w:r w:rsidRPr="00C379C8">
              <w:t>This revision is based on the analogous requirements of the EU.</w:t>
            </w:r>
          </w:p>
        </w:tc>
      </w:tr>
      <w:tr w:rsidR="00CB7D23" w14:paraId="5CB62030" w14:textId="77777777" w:rsidTr="0069259F">
        <w:tc>
          <w:tcPr>
            <w:tcW w:w="713" w:type="dxa"/>
            <w:tcBorders>
              <w:top w:val="single" w:sz="6" w:space="0" w:color="auto"/>
              <w:bottom w:val="single" w:sz="6" w:space="0" w:color="auto"/>
            </w:tcBorders>
            <w:shd w:val="clear" w:color="auto" w:fill="auto"/>
          </w:tcPr>
          <w:p w14:paraId="6244A87E" w14:textId="77777777" w:rsidR="00F85C99" w:rsidRPr="002F6A28" w:rsidRDefault="00C637B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F00CC9A" w14:textId="77777777" w:rsidR="00F85C99" w:rsidRPr="002F6A28" w:rsidRDefault="00C637B7"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measures are necessary to protect the general public from carcinogenic, mutagenic or reproductive toxicant (CMR) substances.; Prevention of deceptive practices and consumer protection; Protection of human health or safety; Harmonization</w:t>
            </w:r>
            <w:bookmarkStart w:id="27" w:name="sps7f"/>
            <w:bookmarkEnd w:id="27"/>
          </w:p>
        </w:tc>
      </w:tr>
      <w:tr w:rsidR="00CB7D23" w14:paraId="48F65688" w14:textId="77777777" w:rsidTr="0069259F">
        <w:tc>
          <w:tcPr>
            <w:tcW w:w="713" w:type="dxa"/>
            <w:tcBorders>
              <w:top w:val="single" w:sz="6" w:space="0" w:color="auto"/>
              <w:bottom w:val="single" w:sz="6" w:space="0" w:color="auto"/>
            </w:tcBorders>
            <w:shd w:val="clear" w:color="auto" w:fill="auto"/>
          </w:tcPr>
          <w:p w14:paraId="51FDAF2C" w14:textId="77777777" w:rsidR="00F85C99" w:rsidRPr="002F6A28" w:rsidRDefault="00C637B7"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C360DBE" w14:textId="77777777" w:rsidR="00F85C99" w:rsidRPr="002F6A28" w:rsidRDefault="00C637B7" w:rsidP="009E75ED">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Detailed description of the changes (German, French, Italian): </w:t>
            </w:r>
            <w:hyperlink r:id="rId11" w:history="1">
              <w:r w:rsidRPr="002F6A28">
                <w:rPr>
                  <w:bCs/>
                  <w:color w:val="0000FF"/>
                  <w:u w:val="single"/>
                </w:rPr>
                <w:t>https://www.anmeldestelle.admin.ch/chem/fr/home/themen/recht-wegleitungen/revisionen-des-chemikalienrechts/anpassung-anhangs-1-10-chemikalien-risikoreduktions-verordnung.html</w:t>
              </w:r>
            </w:hyperlink>
          </w:p>
          <w:p w14:paraId="10B9F4F0" w14:textId="77777777" w:rsidR="00975E9D" w:rsidRPr="002F6A28" w:rsidRDefault="00C637B7" w:rsidP="00C52338">
            <w:pPr>
              <w:spacing w:before="120" w:after="120"/>
              <w:rPr>
                <w:bCs/>
              </w:rPr>
            </w:pPr>
            <w:r w:rsidRPr="002F6A28">
              <w:rPr>
                <w:bCs/>
              </w:rPr>
              <w:lastRenderedPageBreak/>
              <w:t xml:space="preserve">Ordinance on the Reduction of Risks relating to the Use of Certain Particularly Dangerous Substances, Preparations and Articles (Ordinance to be changed): </w:t>
            </w:r>
            <w:hyperlink r:id="rId12" w:anchor="app12" w:history="1">
              <w:r w:rsidRPr="002F6A28">
                <w:rPr>
                  <w:bCs/>
                </w:rPr>
                <w:t>https://www.admin.ch/opc/en/classified-compilation/20021520/index.html#app12</w:t>
              </w:r>
            </w:hyperlink>
            <w:r w:rsidRPr="002F6A28">
              <w:rPr>
                <w:bCs/>
              </w:rPr>
              <w:t xml:space="preserve">  </w:t>
            </w:r>
          </w:p>
        </w:tc>
      </w:tr>
      <w:tr w:rsidR="00CB7D23" w14:paraId="1D49433C" w14:textId="77777777" w:rsidTr="00AE6CC8">
        <w:trPr>
          <w:cantSplit/>
        </w:trPr>
        <w:tc>
          <w:tcPr>
            <w:tcW w:w="713" w:type="dxa"/>
            <w:tcBorders>
              <w:top w:val="single" w:sz="6" w:space="0" w:color="auto"/>
              <w:bottom w:val="single" w:sz="6" w:space="0" w:color="auto"/>
            </w:tcBorders>
            <w:shd w:val="clear" w:color="auto" w:fill="auto"/>
          </w:tcPr>
          <w:p w14:paraId="2D6273DA" w14:textId="77777777" w:rsidR="00EE3A11" w:rsidRPr="002F6A28" w:rsidRDefault="00C637B7"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350340DF" w14:textId="77777777" w:rsidR="00EE3A11" w:rsidRPr="002F6A28" w:rsidRDefault="00C637B7" w:rsidP="008953C4">
            <w:pPr>
              <w:spacing w:before="120" w:after="120"/>
            </w:pPr>
            <w:bookmarkStart w:id="29" w:name="X_TBT_Reg_9A"/>
            <w:r w:rsidRPr="002F6A28">
              <w:rPr>
                <w:b/>
              </w:rPr>
              <w:t>Proposed date of adoption</w:t>
            </w:r>
            <w:bookmarkEnd w:id="29"/>
            <w:r w:rsidRPr="002F6A28">
              <w:rPr>
                <w:b/>
              </w:rPr>
              <w:t>:</w:t>
            </w:r>
            <w:r w:rsidRPr="00C379C8">
              <w:t xml:space="preserve"> 7 January 2022</w:t>
            </w:r>
            <w:bookmarkStart w:id="30" w:name="sps10a"/>
            <w:bookmarkStart w:id="31" w:name="sps10b"/>
            <w:bookmarkEnd w:id="30"/>
            <w:bookmarkEnd w:id="31"/>
          </w:p>
          <w:p w14:paraId="58DC7A36" w14:textId="77777777" w:rsidR="00EE3A11" w:rsidRPr="002F6A28" w:rsidRDefault="00C637B7" w:rsidP="008953C4">
            <w:pPr>
              <w:spacing w:after="120"/>
            </w:pPr>
            <w:bookmarkStart w:id="32" w:name="X_TBT_Reg_9B"/>
            <w:r w:rsidRPr="002F6A28">
              <w:rPr>
                <w:b/>
              </w:rPr>
              <w:t>Proposed date of entry into force</w:t>
            </w:r>
            <w:bookmarkEnd w:id="32"/>
            <w:r w:rsidRPr="002F6A28">
              <w:rPr>
                <w:b/>
              </w:rPr>
              <w:t>:</w:t>
            </w:r>
            <w:r w:rsidRPr="00C379C8">
              <w:t xml:space="preserve"> 1 February 2022</w:t>
            </w:r>
            <w:bookmarkStart w:id="33" w:name="sps11a"/>
            <w:bookmarkStart w:id="34" w:name="sps11b"/>
            <w:bookmarkEnd w:id="33"/>
            <w:bookmarkEnd w:id="34"/>
          </w:p>
        </w:tc>
      </w:tr>
      <w:tr w:rsidR="00CB7D23" w14:paraId="30D90447" w14:textId="77777777" w:rsidTr="0069259F">
        <w:tc>
          <w:tcPr>
            <w:tcW w:w="713" w:type="dxa"/>
            <w:tcBorders>
              <w:top w:val="single" w:sz="6" w:space="0" w:color="auto"/>
              <w:bottom w:val="single" w:sz="6" w:space="0" w:color="auto"/>
            </w:tcBorders>
            <w:shd w:val="clear" w:color="auto" w:fill="auto"/>
          </w:tcPr>
          <w:p w14:paraId="1EA51191" w14:textId="77777777" w:rsidR="00F85C99" w:rsidRPr="002F6A28" w:rsidRDefault="00C637B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D9FA711" w14:textId="77777777" w:rsidR="00F85C99" w:rsidRPr="002F6A28" w:rsidRDefault="00C637B7" w:rsidP="002F6A28">
            <w:pPr>
              <w:spacing w:before="120" w:after="120"/>
            </w:pPr>
            <w:bookmarkStart w:id="35" w:name="X_TBT_Reg_10A"/>
            <w:r w:rsidRPr="002F6A28">
              <w:rPr>
                <w:b/>
              </w:rPr>
              <w:t>Final date for comments</w:t>
            </w:r>
            <w:bookmarkEnd w:id="35"/>
            <w:r w:rsidRPr="002F6A28">
              <w:rPr>
                <w:b/>
              </w:rPr>
              <w:t>:</w:t>
            </w:r>
            <w:r w:rsidR="00EE3A11" w:rsidRPr="00C379C8">
              <w:t xml:space="preserve"> 31 December 2021</w:t>
            </w:r>
            <w:bookmarkStart w:id="36" w:name="sps12a"/>
            <w:bookmarkEnd w:id="36"/>
          </w:p>
        </w:tc>
      </w:tr>
      <w:tr w:rsidR="00CB7D23" w14:paraId="7314CA62" w14:textId="77777777" w:rsidTr="0069259F">
        <w:tc>
          <w:tcPr>
            <w:tcW w:w="713" w:type="dxa"/>
            <w:tcBorders>
              <w:top w:val="single" w:sz="6" w:space="0" w:color="auto"/>
            </w:tcBorders>
            <w:shd w:val="clear" w:color="auto" w:fill="auto"/>
          </w:tcPr>
          <w:p w14:paraId="1085EE1D" w14:textId="77777777" w:rsidR="00F85C99" w:rsidRPr="002F6A28" w:rsidRDefault="00C637B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D0C8B99" w14:textId="77777777" w:rsidR="00F85C99" w:rsidRPr="002F6A28" w:rsidRDefault="00C637B7"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65546E35" w14:textId="77777777" w:rsidR="00975E9D" w:rsidRPr="002F6A28" w:rsidRDefault="000F17B2" w:rsidP="00B16145">
            <w:pPr>
              <w:keepNext/>
              <w:keepLines/>
              <w:spacing w:before="120" w:after="120"/>
            </w:pPr>
            <w:hyperlink r:id="rId13" w:history="1">
              <w:r w:rsidR="00C637B7" w:rsidRPr="002F6A28">
                <w:rPr>
                  <w:color w:val="0000FF"/>
                  <w:u w:val="single"/>
                </w:rPr>
                <w:t>https://members.wto.org/crnattachments/2021/TBT/CHE/21_7303_00_x1.pdf</w:t>
              </w:r>
            </w:hyperlink>
            <w:bookmarkEnd w:id="40"/>
          </w:p>
        </w:tc>
      </w:tr>
    </w:tbl>
    <w:p w14:paraId="7FA4F75A"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6DFB9" w14:textId="77777777" w:rsidR="00FB7473" w:rsidRDefault="00C637B7">
      <w:r>
        <w:separator/>
      </w:r>
    </w:p>
  </w:endnote>
  <w:endnote w:type="continuationSeparator" w:id="0">
    <w:p w14:paraId="491948D1" w14:textId="77777777" w:rsidR="00FB7473" w:rsidRDefault="00C6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ADB0F" w14:textId="77777777" w:rsidR="009239F7" w:rsidRPr="002F6A28" w:rsidRDefault="00C637B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1649A" w14:textId="77777777" w:rsidR="009239F7" w:rsidRPr="002F6A28" w:rsidRDefault="00C637B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38D17" w14:textId="77777777" w:rsidR="00EE3A11" w:rsidRPr="002F6A28" w:rsidRDefault="00C637B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22B4F" w14:textId="77777777" w:rsidR="00FB7473" w:rsidRDefault="00C637B7">
      <w:r>
        <w:separator/>
      </w:r>
    </w:p>
  </w:footnote>
  <w:footnote w:type="continuationSeparator" w:id="0">
    <w:p w14:paraId="6F6EA0C5" w14:textId="77777777" w:rsidR="00FB7473" w:rsidRDefault="00C63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04649" w14:textId="77777777" w:rsidR="009239F7" w:rsidRPr="002F6A28" w:rsidRDefault="00C637B7" w:rsidP="009239F7">
    <w:pPr>
      <w:pStyle w:val="Header"/>
      <w:pBdr>
        <w:bottom w:val="single" w:sz="4" w:space="1" w:color="auto"/>
      </w:pBdr>
      <w:tabs>
        <w:tab w:val="clear" w:pos="4513"/>
        <w:tab w:val="clear" w:pos="9027"/>
      </w:tabs>
      <w:jc w:val="center"/>
    </w:pPr>
    <w:r w:rsidRPr="002F6A28">
      <w:t>tbtSymbol</w:t>
    </w:r>
  </w:p>
  <w:p w14:paraId="5E3546E5" w14:textId="77777777" w:rsidR="009239F7" w:rsidRPr="002F6A28" w:rsidRDefault="009239F7" w:rsidP="009239F7">
    <w:pPr>
      <w:pStyle w:val="Header"/>
      <w:pBdr>
        <w:bottom w:val="single" w:sz="4" w:space="1" w:color="auto"/>
      </w:pBdr>
      <w:tabs>
        <w:tab w:val="clear" w:pos="4513"/>
        <w:tab w:val="clear" w:pos="9027"/>
      </w:tabs>
      <w:jc w:val="center"/>
    </w:pPr>
  </w:p>
  <w:p w14:paraId="3CED9A01" w14:textId="77777777" w:rsidR="009239F7" w:rsidRPr="002F6A28" w:rsidRDefault="00C637B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239F7E7"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78B65" w14:textId="77777777" w:rsidR="009239F7" w:rsidRPr="002F6A28" w:rsidRDefault="00C637B7" w:rsidP="009239F7">
    <w:pPr>
      <w:pStyle w:val="Header"/>
      <w:pBdr>
        <w:bottom w:val="single" w:sz="4" w:space="1" w:color="auto"/>
      </w:pBdr>
      <w:tabs>
        <w:tab w:val="clear" w:pos="4513"/>
        <w:tab w:val="clear" w:pos="9027"/>
      </w:tabs>
      <w:jc w:val="center"/>
    </w:pPr>
    <w:bookmarkStart w:id="41" w:name="spsSymbolHeader"/>
    <w:r w:rsidRPr="002F6A28">
      <w:t>G/TBT/N/CHE/265</w:t>
    </w:r>
    <w:bookmarkEnd w:id="41"/>
  </w:p>
  <w:p w14:paraId="320B7D05" w14:textId="77777777" w:rsidR="009239F7" w:rsidRPr="002F6A28" w:rsidRDefault="009239F7" w:rsidP="009239F7">
    <w:pPr>
      <w:pStyle w:val="Header"/>
      <w:pBdr>
        <w:bottom w:val="single" w:sz="4" w:space="1" w:color="auto"/>
      </w:pBdr>
      <w:tabs>
        <w:tab w:val="clear" w:pos="4513"/>
        <w:tab w:val="clear" w:pos="9027"/>
      </w:tabs>
      <w:jc w:val="center"/>
    </w:pPr>
  </w:p>
  <w:p w14:paraId="7DC8037A" w14:textId="77777777" w:rsidR="009239F7" w:rsidRPr="002F6A28" w:rsidRDefault="00C637B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D3A574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B7D23" w14:paraId="2E299704" w14:textId="77777777" w:rsidTr="008612A9">
      <w:trPr>
        <w:trHeight w:val="240"/>
        <w:jc w:val="center"/>
      </w:trPr>
      <w:tc>
        <w:tcPr>
          <w:tcW w:w="3794" w:type="dxa"/>
          <w:shd w:val="clear" w:color="auto" w:fill="FFFFFF"/>
          <w:tcMar>
            <w:left w:w="108" w:type="dxa"/>
            <w:right w:w="108" w:type="dxa"/>
          </w:tcMar>
          <w:vAlign w:val="center"/>
        </w:tcPr>
        <w:p w14:paraId="28DDC59E"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5EF312EA" w14:textId="77777777" w:rsidR="00ED54E0" w:rsidRPr="009239F7" w:rsidRDefault="00ED54E0" w:rsidP="00B801E9">
          <w:pPr>
            <w:jc w:val="right"/>
            <w:rPr>
              <w:b/>
              <w:color w:val="FF0000"/>
              <w:szCs w:val="16"/>
            </w:rPr>
          </w:pPr>
        </w:p>
      </w:tc>
    </w:tr>
    <w:bookmarkEnd w:id="42"/>
    <w:tr w:rsidR="00CB7D23" w14:paraId="7B0FE84C" w14:textId="77777777" w:rsidTr="008612A9">
      <w:trPr>
        <w:trHeight w:val="213"/>
        <w:jc w:val="center"/>
      </w:trPr>
      <w:tc>
        <w:tcPr>
          <w:tcW w:w="3794" w:type="dxa"/>
          <w:vMerge w:val="restart"/>
          <w:shd w:val="clear" w:color="auto" w:fill="FFFFFF"/>
          <w:tcMar>
            <w:left w:w="0" w:type="dxa"/>
            <w:right w:w="0" w:type="dxa"/>
          </w:tcMar>
        </w:tcPr>
        <w:p w14:paraId="0C933F89" w14:textId="77777777" w:rsidR="00ED54E0" w:rsidRPr="009239F7" w:rsidRDefault="00C637B7" w:rsidP="00B801E9">
          <w:pPr>
            <w:jc w:val="left"/>
          </w:pPr>
          <w:r>
            <w:rPr>
              <w:noProof/>
              <w:lang w:eastAsia="en-GB"/>
            </w:rPr>
            <w:drawing>
              <wp:inline distT="0" distB="0" distL="0" distR="0" wp14:anchorId="5F954362" wp14:editId="7C46FB4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42984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7F91E66" w14:textId="77777777" w:rsidR="00ED54E0" w:rsidRPr="009239F7" w:rsidRDefault="00ED54E0" w:rsidP="00B801E9">
          <w:pPr>
            <w:jc w:val="right"/>
            <w:rPr>
              <w:b/>
              <w:szCs w:val="16"/>
            </w:rPr>
          </w:pPr>
        </w:p>
      </w:tc>
    </w:tr>
    <w:tr w:rsidR="00CB7D23" w14:paraId="3A85E7BE" w14:textId="77777777" w:rsidTr="008612A9">
      <w:trPr>
        <w:trHeight w:val="868"/>
        <w:jc w:val="center"/>
      </w:trPr>
      <w:tc>
        <w:tcPr>
          <w:tcW w:w="3794" w:type="dxa"/>
          <w:vMerge/>
          <w:shd w:val="clear" w:color="auto" w:fill="FFFFFF"/>
          <w:tcMar>
            <w:left w:w="108" w:type="dxa"/>
            <w:right w:w="108" w:type="dxa"/>
          </w:tcMar>
        </w:tcPr>
        <w:p w14:paraId="2C4FA31F"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631AB51" w14:textId="77777777" w:rsidR="009239F7" w:rsidRPr="002F6A28" w:rsidRDefault="00C637B7" w:rsidP="00B801E9">
          <w:pPr>
            <w:jc w:val="right"/>
            <w:rPr>
              <w:b/>
              <w:szCs w:val="16"/>
            </w:rPr>
          </w:pPr>
          <w:bookmarkStart w:id="43" w:name="bmkSymbols"/>
          <w:r w:rsidRPr="002F6A28">
            <w:rPr>
              <w:b/>
              <w:szCs w:val="16"/>
            </w:rPr>
            <w:t>G/TBT/N/CHE/265</w:t>
          </w:r>
          <w:bookmarkEnd w:id="43"/>
        </w:p>
      </w:tc>
    </w:tr>
    <w:tr w:rsidR="00CB7D23" w14:paraId="34F54ACA" w14:textId="77777777" w:rsidTr="008612A9">
      <w:trPr>
        <w:trHeight w:val="240"/>
        <w:jc w:val="center"/>
      </w:trPr>
      <w:tc>
        <w:tcPr>
          <w:tcW w:w="3794" w:type="dxa"/>
          <w:vMerge/>
          <w:shd w:val="clear" w:color="auto" w:fill="FFFFFF"/>
          <w:tcMar>
            <w:left w:w="108" w:type="dxa"/>
            <w:right w:w="108" w:type="dxa"/>
          </w:tcMar>
          <w:vAlign w:val="center"/>
        </w:tcPr>
        <w:p w14:paraId="3E182908" w14:textId="77777777" w:rsidR="00ED54E0" w:rsidRPr="009239F7" w:rsidRDefault="00ED54E0" w:rsidP="00B801E9"/>
      </w:tc>
      <w:tc>
        <w:tcPr>
          <w:tcW w:w="5448" w:type="dxa"/>
          <w:gridSpan w:val="2"/>
          <w:shd w:val="clear" w:color="auto" w:fill="FFFFFF"/>
          <w:tcMar>
            <w:left w:w="108" w:type="dxa"/>
            <w:right w:w="108" w:type="dxa"/>
          </w:tcMar>
          <w:vAlign w:val="center"/>
        </w:tcPr>
        <w:p w14:paraId="3FEAFCE9" w14:textId="3950708F" w:rsidR="00ED54E0" w:rsidRPr="009239F7" w:rsidRDefault="00C637B7" w:rsidP="00B801E9">
          <w:pPr>
            <w:jc w:val="right"/>
            <w:rPr>
              <w:szCs w:val="16"/>
            </w:rPr>
          </w:pPr>
          <w:bookmarkStart w:id="44" w:name="spsDateDistribution"/>
          <w:bookmarkStart w:id="45" w:name="bmkDate"/>
          <w:bookmarkEnd w:id="44"/>
          <w:bookmarkEnd w:id="45"/>
          <w:r>
            <w:rPr>
              <w:szCs w:val="16"/>
            </w:rPr>
            <w:t>23 November 2021</w:t>
          </w:r>
        </w:p>
      </w:tc>
    </w:tr>
    <w:tr w:rsidR="00CB7D23" w14:paraId="3164DE9D"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143008C" w14:textId="74FEC8A7" w:rsidR="00ED54E0" w:rsidRPr="009239F7" w:rsidRDefault="00C637B7"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0F17B2">
            <w:rPr>
              <w:color w:val="FF0000"/>
              <w:szCs w:val="16"/>
            </w:rPr>
            <w:t>8846</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4278DA8B" w14:textId="77777777" w:rsidR="00ED54E0" w:rsidRPr="009239F7" w:rsidRDefault="00C637B7"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CB7D23" w14:paraId="3F6F989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5BCF7E4" w14:textId="77777777" w:rsidR="00ED54E0" w:rsidRPr="009239F7" w:rsidRDefault="00C637B7"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3D7EAAEA" w14:textId="77777777" w:rsidR="00ED54E0" w:rsidRPr="002F6A28" w:rsidRDefault="00C637B7"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373EB56C"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B7A8BB6">
      <w:start w:val="1"/>
      <w:numFmt w:val="decimal"/>
      <w:pStyle w:val="SummaryText"/>
      <w:lvlText w:val="%1."/>
      <w:lvlJc w:val="left"/>
      <w:pPr>
        <w:ind w:left="360" w:hanging="360"/>
      </w:pPr>
    </w:lvl>
    <w:lvl w:ilvl="1" w:tplc="3F46E90C" w:tentative="1">
      <w:start w:val="1"/>
      <w:numFmt w:val="lowerLetter"/>
      <w:lvlText w:val="%2."/>
      <w:lvlJc w:val="left"/>
      <w:pPr>
        <w:ind w:left="1080" w:hanging="360"/>
      </w:pPr>
    </w:lvl>
    <w:lvl w:ilvl="2" w:tplc="3642D016" w:tentative="1">
      <w:start w:val="1"/>
      <w:numFmt w:val="lowerRoman"/>
      <w:lvlText w:val="%3."/>
      <w:lvlJc w:val="right"/>
      <w:pPr>
        <w:ind w:left="1800" w:hanging="180"/>
      </w:pPr>
    </w:lvl>
    <w:lvl w:ilvl="3" w:tplc="782CA5FA" w:tentative="1">
      <w:start w:val="1"/>
      <w:numFmt w:val="decimal"/>
      <w:lvlText w:val="%4."/>
      <w:lvlJc w:val="left"/>
      <w:pPr>
        <w:ind w:left="2520" w:hanging="360"/>
      </w:pPr>
    </w:lvl>
    <w:lvl w:ilvl="4" w:tplc="0CD6B180" w:tentative="1">
      <w:start w:val="1"/>
      <w:numFmt w:val="lowerLetter"/>
      <w:lvlText w:val="%5."/>
      <w:lvlJc w:val="left"/>
      <w:pPr>
        <w:ind w:left="3240" w:hanging="360"/>
      </w:pPr>
    </w:lvl>
    <w:lvl w:ilvl="5" w:tplc="0F9646CA" w:tentative="1">
      <w:start w:val="1"/>
      <w:numFmt w:val="lowerRoman"/>
      <w:lvlText w:val="%6."/>
      <w:lvlJc w:val="right"/>
      <w:pPr>
        <w:ind w:left="3960" w:hanging="180"/>
      </w:pPr>
    </w:lvl>
    <w:lvl w:ilvl="6" w:tplc="20E8C14A" w:tentative="1">
      <w:start w:val="1"/>
      <w:numFmt w:val="decimal"/>
      <w:lvlText w:val="%7."/>
      <w:lvlJc w:val="left"/>
      <w:pPr>
        <w:ind w:left="4680" w:hanging="360"/>
      </w:pPr>
    </w:lvl>
    <w:lvl w:ilvl="7" w:tplc="AF2A68BC" w:tentative="1">
      <w:start w:val="1"/>
      <w:numFmt w:val="lowerLetter"/>
      <w:lvlText w:val="%8."/>
      <w:lvlJc w:val="left"/>
      <w:pPr>
        <w:ind w:left="5400" w:hanging="360"/>
      </w:pPr>
    </w:lvl>
    <w:lvl w:ilvl="8" w:tplc="82B60CA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0F17B2"/>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B6256"/>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5E9D"/>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52338"/>
    <w:rsid w:val="00C637B7"/>
    <w:rsid w:val="00C65C0C"/>
    <w:rsid w:val="00C805B6"/>
    <w:rsid w:val="00C808FC"/>
    <w:rsid w:val="00C90C71"/>
    <w:rsid w:val="00C9136F"/>
    <w:rsid w:val="00C91E85"/>
    <w:rsid w:val="00C92E8F"/>
    <w:rsid w:val="00CB4942"/>
    <w:rsid w:val="00CB7D23"/>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B7473"/>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5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ag.admin.ch" TargetMode="External"/><Relationship Id="rId13" Type="http://schemas.openxmlformats.org/officeDocument/2006/relationships/hyperlink" Target="https://members.wto.org/crnattachments/2021/TBT/CHE/21_7303_00_x1.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RM@bag.admin.ch" TargetMode="External"/><Relationship Id="rId12" Type="http://schemas.openxmlformats.org/officeDocument/2006/relationships/hyperlink" Target="https://www.admin.ch/opc/en/classified-compilation/20021520/index.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meldestelle.admin.ch/chem/fr/home/themen/recht-wegleitungen/revisionen-des-chemikalienrechts/anpassung-anhangs-1-10-chemikalien-risikoreduktions-verordnung.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eco.admin.ch"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tbt@seco.admin.ch"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2482</Characters>
  <Application>Microsoft Office Word</Application>
  <DocSecurity>0</DocSecurity>
  <Lines>57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2021-11-23T14:35:00Z</dcterms:created>
  <dcterms:modified xsi:type="dcterms:W3CDTF">2021-11-23T15:18:00Z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