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5CE9" w14:textId="77777777" w:rsidR="009239F7" w:rsidRPr="002F6A28" w:rsidRDefault="00241B41" w:rsidP="002F6A28">
      <w:pPr>
        <w:pStyle w:val="Title"/>
        <w:rPr>
          <w:caps w:val="0"/>
          <w:kern w:val="0"/>
        </w:rPr>
      </w:pPr>
      <w:r w:rsidRPr="002F6A28">
        <w:rPr>
          <w:caps w:val="0"/>
          <w:kern w:val="0"/>
        </w:rPr>
        <w:t>NOTIFICATION</w:t>
      </w:r>
    </w:p>
    <w:p w14:paraId="2CEB302F" w14:textId="77777777" w:rsidR="009239F7" w:rsidRPr="002F6A28" w:rsidRDefault="00241B41" w:rsidP="002F6A28">
      <w:pPr>
        <w:jc w:val="center"/>
      </w:pPr>
      <w:r w:rsidRPr="002F6A28">
        <w:t>The following notification is being circulated in accordance with Article 10.6</w:t>
      </w:r>
    </w:p>
    <w:p w14:paraId="55A4573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10FC2" w14:paraId="7961DC2C" w14:textId="77777777" w:rsidTr="0069259F">
        <w:tc>
          <w:tcPr>
            <w:tcW w:w="713" w:type="dxa"/>
            <w:tcBorders>
              <w:bottom w:val="single" w:sz="6" w:space="0" w:color="auto"/>
            </w:tcBorders>
            <w:shd w:val="clear" w:color="auto" w:fill="auto"/>
          </w:tcPr>
          <w:p w14:paraId="1CB382AC" w14:textId="77777777" w:rsidR="00F85C99" w:rsidRPr="002F6A28" w:rsidRDefault="00241B41" w:rsidP="002F6A28">
            <w:pPr>
              <w:spacing w:before="120" w:after="120"/>
              <w:jc w:val="left"/>
            </w:pPr>
            <w:r w:rsidRPr="002F6A28">
              <w:rPr>
                <w:b/>
              </w:rPr>
              <w:t>1.</w:t>
            </w:r>
          </w:p>
        </w:tc>
        <w:tc>
          <w:tcPr>
            <w:tcW w:w="8546" w:type="dxa"/>
            <w:tcBorders>
              <w:bottom w:val="single" w:sz="6" w:space="0" w:color="auto"/>
            </w:tcBorders>
            <w:shd w:val="clear" w:color="auto" w:fill="auto"/>
          </w:tcPr>
          <w:p w14:paraId="2DA8CD36" w14:textId="77777777" w:rsidR="00F85C99" w:rsidRPr="002F6A28" w:rsidRDefault="00241B4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14:paraId="3FD56A75" w14:textId="77777777" w:rsidR="00F85C99" w:rsidRPr="002F6A28" w:rsidRDefault="00241B4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10FC2" w14:paraId="5C3ECDDF" w14:textId="77777777" w:rsidTr="0069259F">
        <w:tc>
          <w:tcPr>
            <w:tcW w:w="713" w:type="dxa"/>
            <w:tcBorders>
              <w:top w:val="single" w:sz="6" w:space="0" w:color="auto"/>
              <w:bottom w:val="single" w:sz="6" w:space="0" w:color="auto"/>
            </w:tcBorders>
            <w:shd w:val="clear" w:color="auto" w:fill="auto"/>
          </w:tcPr>
          <w:p w14:paraId="3A4883BD" w14:textId="77777777" w:rsidR="00F85C99" w:rsidRPr="002F6A28" w:rsidRDefault="00241B4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AF2B7F7" w14:textId="77777777" w:rsidR="00F85C99" w:rsidRPr="002F6A28" w:rsidRDefault="00241B4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Office of Public Health</w:t>
            </w:r>
            <w:bookmarkEnd w:id="5"/>
          </w:p>
          <w:p w14:paraId="1C882B17" w14:textId="77777777" w:rsidR="00F85C99" w:rsidRPr="002F6A28" w:rsidRDefault="00241B4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EE9D937" w14:textId="77777777" w:rsidR="009E0C8F" w:rsidRPr="002F6A28" w:rsidRDefault="00241B41" w:rsidP="00AA646C">
            <w:pPr>
              <w:spacing w:after="120"/>
              <w:jc w:val="left"/>
            </w:pPr>
            <w:r w:rsidRPr="002F6A28">
              <w:t>State Secretariat for Economic Affairs SECO</w:t>
            </w:r>
            <w:r w:rsidRPr="002F6A28">
              <w:br/>
              <w:t>Holzikofenweg 36, 3003 Bern</w:t>
            </w:r>
            <w:r w:rsidRPr="002F6A28">
              <w:br/>
            </w:r>
            <w:hyperlink r:id="rId7" w:history="1">
              <w:r w:rsidRPr="002F6A28">
                <w:rPr>
                  <w:color w:val="0000FF"/>
                  <w:u w:val="single"/>
                </w:rPr>
                <w:t>tbt@seco.admin.ch</w:t>
              </w:r>
            </w:hyperlink>
            <w:r w:rsidRPr="002F6A28">
              <w:t xml:space="preserve">, </w:t>
            </w:r>
            <w:hyperlink r:id="rId8" w:history="1">
              <w:r w:rsidRPr="002F6A28">
                <w:rPr>
                  <w:color w:val="0000FF"/>
                  <w:u w:val="single"/>
                </w:rPr>
                <w:t>www.seco.admin.ch</w:t>
              </w:r>
            </w:hyperlink>
            <w:bookmarkEnd w:id="7"/>
          </w:p>
        </w:tc>
      </w:tr>
      <w:tr w:rsidR="00110FC2" w14:paraId="036487F7" w14:textId="77777777" w:rsidTr="0069259F">
        <w:tc>
          <w:tcPr>
            <w:tcW w:w="713" w:type="dxa"/>
            <w:tcBorders>
              <w:top w:val="single" w:sz="6" w:space="0" w:color="auto"/>
              <w:bottom w:val="single" w:sz="6" w:space="0" w:color="auto"/>
            </w:tcBorders>
            <w:shd w:val="clear" w:color="auto" w:fill="auto"/>
          </w:tcPr>
          <w:p w14:paraId="706CDB5F" w14:textId="77777777" w:rsidR="00F85C99" w:rsidRPr="002F6A28" w:rsidRDefault="00241B4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B28B2EA" w14:textId="77777777" w:rsidR="00F85C99" w:rsidRPr="0058336F" w:rsidRDefault="00241B4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10FC2" w14:paraId="1F02C8F7" w14:textId="77777777" w:rsidTr="0069259F">
        <w:tc>
          <w:tcPr>
            <w:tcW w:w="713" w:type="dxa"/>
            <w:tcBorders>
              <w:top w:val="single" w:sz="6" w:space="0" w:color="auto"/>
              <w:bottom w:val="single" w:sz="6" w:space="0" w:color="auto"/>
            </w:tcBorders>
            <w:shd w:val="clear" w:color="auto" w:fill="auto"/>
          </w:tcPr>
          <w:p w14:paraId="42C0B0C0" w14:textId="77777777" w:rsidR="00F85C99" w:rsidRPr="002F6A28" w:rsidRDefault="00241B4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5497B0E" w14:textId="77777777" w:rsidR="00F85C99" w:rsidRPr="002F6A28" w:rsidRDefault="00241B4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 vitro diagnostic medical devices; In vitro diagnostic test systems (ICS 11.100.10)</w:t>
            </w:r>
            <w:bookmarkStart w:id="20" w:name="sps3a"/>
            <w:bookmarkEnd w:id="20"/>
          </w:p>
        </w:tc>
      </w:tr>
      <w:tr w:rsidR="00110FC2" w14:paraId="4861C6DF" w14:textId="77777777" w:rsidTr="0069259F">
        <w:tc>
          <w:tcPr>
            <w:tcW w:w="713" w:type="dxa"/>
            <w:tcBorders>
              <w:top w:val="single" w:sz="6" w:space="0" w:color="auto"/>
              <w:bottom w:val="single" w:sz="6" w:space="0" w:color="auto"/>
            </w:tcBorders>
            <w:shd w:val="clear" w:color="auto" w:fill="auto"/>
          </w:tcPr>
          <w:p w14:paraId="48E46F64" w14:textId="77777777" w:rsidR="00F85C99" w:rsidRPr="002F6A28" w:rsidRDefault="00241B4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E9229FD" w14:textId="77777777" w:rsidR="00F85C99" w:rsidRPr="002F6A28" w:rsidRDefault="00241B4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ordinance on in-vitro diagnostics (52 page(s), in German; 51 page(s), in French; 50 page(s), in Italian)</w:t>
            </w:r>
            <w:bookmarkStart w:id="22" w:name="sps5a"/>
            <w:bookmarkStart w:id="23" w:name="sps5c"/>
            <w:bookmarkStart w:id="24" w:name="sps5b"/>
            <w:bookmarkEnd w:id="22"/>
            <w:bookmarkEnd w:id="23"/>
            <w:bookmarkEnd w:id="24"/>
          </w:p>
        </w:tc>
      </w:tr>
      <w:tr w:rsidR="00110FC2" w14:paraId="3E47E2C1" w14:textId="77777777" w:rsidTr="0069259F">
        <w:tc>
          <w:tcPr>
            <w:tcW w:w="713" w:type="dxa"/>
            <w:tcBorders>
              <w:top w:val="single" w:sz="6" w:space="0" w:color="auto"/>
              <w:bottom w:val="single" w:sz="6" w:space="0" w:color="auto"/>
            </w:tcBorders>
            <w:shd w:val="clear" w:color="auto" w:fill="auto"/>
          </w:tcPr>
          <w:p w14:paraId="6A172B81" w14:textId="77777777" w:rsidR="00F85C99" w:rsidRPr="002F6A28" w:rsidRDefault="00241B4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5ECF38B" w14:textId="77777777" w:rsidR="00F85C99" w:rsidRPr="002F6A28" w:rsidRDefault="00241B4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On April 5, 2017, the Parliament and the Council of the European Union adopted the new Medical Devices Regulation (MDR) and In-vitro Diagnostics Regulation (IVDR). By aligning Swiss medical device legislation with the two EU regulations, the safety and quality of medical devices, including in vitro diagnostics, should also be improved in Switzerland ensuring better protection of patients. In this regulation, the provisions of the EU-IVDR have been transferred into a new Swiss regulation on in vitro diagnostic medical devices.</w:t>
            </w:r>
          </w:p>
        </w:tc>
      </w:tr>
      <w:tr w:rsidR="00110FC2" w14:paraId="513483FE" w14:textId="77777777" w:rsidTr="0069259F">
        <w:tc>
          <w:tcPr>
            <w:tcW w:w="713" w:type="dxa"/>
            <w:tcBorders>
              <w:top w:val="single" w:sz="6" w:space="0" w:color="auto"/>
              <w:bottom w:val="single" w:sz="6" w:space="0" w:color="auto"/>
            </w:tcBorders>
            <w:shd w:val="clear" w:color="auto" w:fill="auto"/>
          </w:tcPr>
          <w:p w14:paraId="66D2D5FC" w14:textId="77777777" w:rsidR="00F85C99" w:rsidRPr="002F6A28" w:rsidRDefault="00241B4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1681683" w14:textId="77777777" w:rsidR="00F85C99" w:rsidRPr="002F6A28" w:rsidRDefault="00241B4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Harmonization with EU-IVDR, Improve safety and quality of In-vitro diagnostic medical devices for better patient protection.; Protection of human health or safety; Harmonization</w:t>
            </w:r>
            <w:bookmarkStart w:id="27" w:name="sps7f"/>
            <w:bookmarkEnd w:id="27"/>
          </w:p>
        </w:tc>
      </w:tr>
      <w:tr w:rsidR="00110FC2" w14:paraId="79C3B756" w14:textId="77777777" w:rsidTr="0069259F">
        <w:tc>
          <w:tcPr>
            <w:tcW w:w="713" w:type="dxa"/>
            <w:tcBorders>
              <w:top w:val="single" w:sz="6" w:space="0" w:color="auto"/>
              <w:bottom w:val="single" w:sz="6" w:space="0" w:color="auto"/>
            </w:tcBorders>
            <w:shd w:val="clear" w:color="auto" w:fill="auto"/>
          </w:tcPr>
          <w:p w14:paraId="66B89065" w14:textId="77777777" w:rsidR="00F85C99" w:rsidRPr="002F6A28" w:rsidRDefault="00241B4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1886CD3" w14:textId="77777777" w:rsidR="009E0C8F" w:rsidRPr="002F6A28" w:rsidRDefault="00241B41" w:rsidP="00500FBB">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More information on the revision of the Medical Devices legislation: </w:t>
            </w:r>
            <w:hyperlink r:id="rId9" w:history="1">
              <w:r w:rsidRPr="002F6A28">
                <w:rPr>
                  <w:bCs/>
                  <w:color w:val="0000FF"/>
                  <w:u w:val="single"/>
                </w:rPr>
                <w:t>Revision of medical devices legislation (admin.ch)</w:t>
              </w:r>
            </w:hyperlink>
            <w:r w:rsidRPr="002F6A28">
              <w:rPr>
                <w:bCs/>
              </w:rPr>
              <w:t> </w:t>
            </w:r>
          </w:p>
        </w:tc>
      </w:tr>
      <w:tr w:rsidR="00110FC2" w14:paraId="615953BC" w14:textId="77777777" w:rsidTr="00AE6CC8">
        <w:trPr>
          <w:cantSplit/>
        </w:trPr>
        <w:tc>
          <w:tcPr>
            <w:tcW w:w="713" w:type="dxa"/>
            <w:tcBorders>
              <w:top w:val="single" w:sz="6" w:space="0" w:color="auto"/>
              <w:bottom w:val="single" w:sz="6" w:space="0" w:color="auto"/>
            </w:tcBorders>
            <w:shd w:val="clear" w:color="auto" w:fill="auto"/>
          </w:tcPr>
          <w:p w14:paraId="645D5287" w14:textId="77777777" w:rsidR="00EE3A11" w:rsidRPr="002F6A28" w:rsidRDefault="00241B4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B3401A5" w14:textId="77777777" w:rsidR="00EE3A11" w:rsidRPr="002F6A28" w:rsidRDefault="00241B41" w:rsidP="008953C4">
            <w:pPr>
              <w:spacing w:before="120" w:after="120"/>
            </w:pPr>
            <w:bookmarkStart w:id="29" w:name="X_TBT_Reg_9A"/>
            <w:r w:rsidRPr="002F6A28">
              <w:rPr>
                <w:b/>
              </w:rPr>
              <w:t>Proposed date of adoption</w:t>
            </w:r>
            <w:bookmarkEnd w:id="29"/>
            <w:r w:rsidRPr="002F6A28">
              <w:rPr>
                <w:b/>
              </w:rPr>
              <w:t>:</w:t>
            </w:r>
            <w:r w:rsidRPr="00C379C8">
              <w:t xml:space="preserve"> 20 April 2022</w:t>
            </w:r>
            <w:bookmarkStart w:id="30" w:name="sps10a"/>
            <w:bookmarkStart w:id="31" w:name="sps10b"/>
            <w:bookmarkEnd w:id="30"/>
            <w:bookmarkEnd w:id="31"/>
          </w:p>
          <w:p w14:paraId="453019C4" w14:textId="77777777" w:rsidR="00EE3A11" w:rsidRPr="002F6A28" w:rsidRDefault="00241B41" w:rsidP="008953C4">
            <w:pPr>
              <w:spacing w:after="120"/>
            </w:pPr>
            <w:bookmarkStart w:id="32" w:name="X_TBT_Reg_9B"/>
            <w:r w:rsidRPr="002F6A28">
              <w:rPr>
                <w:b/>
              </w:rPr>
              <w:t>Proposed date of entry into force</w:t>
            </w:r>
            <w:bookmarkEnd w:id="32"/>
            <w:r w:rsidRPr="002F6A28">
              <w:rPr>
                <w:b/>
              </w:rPr>
              <w:t>:</w:t>
            </w:r>
            <w:r w:rsidRPr="00C379C8">
              <w:t xml:space="preserve"> 26 May 2022</w:t>
            </w:r>
            <w:bookmarkStart w:id="33" w:name="sps11a"/>
            <w:bookmarkStart w:id="34" w:name="sps11b"/>
            <w:bookmarkEnd w:id="33"/>
            <w:bookmarkEnd w:id="34"/>
          </w:p>
        </w:tc>
      </w:tr>
      <w:tr w:rsidR="00110FC2" w14:paraId="539D2939" w14:textId="77777777" w:rsidTr="0069259F">
        <w:tc>
          <w:tcPr>
            <w:tcW w:w="713" w:type="dxa"/>
            <w:tcBorders>
              <w:top w:val="single" w:sz="6" w:space="0" w:color="auto"/>
              <w:bottom w:val="single" w:sz="6" w:space="0" w:color="auto"/>
            </w:tcBorders>
            <w:shd w:val="clear" w:color="auto" w:fill="auto"/>
          </w:tcPr>
          <w:p w14:paraId="3AEE43D7" w14:textId="77777777" w:rsidR="00F85C99" w:rsidRPr="002F6A28" w:rsidRDefault="00241B4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1AD6233" w14:textId="77777777" w:rsidR="00F85C99" w:rsidRPr="002F6A28" w:rsidRDefault="00241B4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10FC2" w14:paraId="76804F76" w14:textId="77777777" w:rsidTr="0069259F">
        <w:tc>
          <w:tcPr>
            <w:tcW w:w="713" w:type="dxa"/>
            <w:tcBorders>
              <w:top w:val="single" w:sz="6" w:space="0" w:color="auto"/>
            </w:tcBorders>
            <w:shd w:val="clear" w:color="auto" w:fill="auto"/>
          </w:tcPr>
          <w:p w14:paraId="4F4362B9" w14:textId="77777777" w:rsidR="00F85C99" w:rsidRPr="002F6A28" w:rsidRDefault="00241B4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72F2613" w14:textId="77777777" w:rsidR="00F85C99" w:rsidRPr="002F6A28" w:rsidRDefault="00241B4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6D4A310" w14:textId="77777777" w:rsidR="009E0C8F" w:rsidRPr="002F6A28" w:rsidRDefault="00241B41" w:rsidP="00500FBB">
            <w:pPr>
              <w:keepNext/>
              <w:keepLines/>
              <w:spacing w:before="120" w:after="120"/>
              <w:jc w:val="left"/>
            </w:pPr>
            <w:r w:rsidRPr="002F6A28">
              <w:t>Swiss Information Center for Technical Rules (switec)</w:t>
            </w:r>
            <w:r w:rsidRPr="002F6A28">
              <w:br/>
              <w:t>Sulzerallee 70</w:t>
            </w:r>
            <w:r w:rsidRPr="002F6A28">
              <w:br/>
              <w:t>8404 Winterthur</w:t>
            </w:r>
            <w:r w:rsidRPr="002F6A28">
              <w:br/>
              <w:t>8400</w:t>
            </w:r>
            <w:r w:rsidRPr="002F6A28">
              <w:br/>
              <w:t>+(41) 52 224 54 55</w:t>
            </w:r>
            <w:r w:rsidRPr="002F6A28">
              <w:br/>
              <w:t>+(41) 52 224 54 75 (Fax)</w:t>
            </w:r>
            <w:r w:rsidRPr="002F6A28">
              <w:br/>
            </w:r>
            <w:hyperlink r:id="rId10" w:history="1">
              <w:r w:rsidRPr="002F6A28">
                <w:rPr>
                  <w:color w:val="0000FF"/>
                  <w:u w:val="single"/>
                </w:rPr>
                <w:t>switec@snv.ch</w:t>
              </w:r>
            </w:hyperlink>
            <w:r w:rsidRPr="002F6A28">
              <w:br/>
            </w:r>
            <w:r w:rsidRPr="002F6A28">
              <w:br/>
            </w:r>
            <w:hyperlink r:id="rId11" w:history="1">
              <w:r w:rsidRPr="002F6A28">
                <w:rPr>
                  <w:color w:val="0000FF"/>
                  <w:u w:val="single"/>
                </w:rPr>
                <w:t>https://www.bag.admin.ch/dam/bag/de/dokumente/biomed/heilmittel/meprrevision/ivdv-vl-apr2021.pdf.download.pdf/IvDV_DE.pdf</w:t>
              </w:r>
            </w:hyperlink>
            <w:r w:rsidRPr="002F6A28">
              <w:br/>
            </w:r>
            <w:hyperlink r:id="rId12" w:history="1">
              <w:r w:rsidRPr="002F6A28">
                <w:rPr>
                  <w:color w:val="0000FF"/>
                  <w:u w:val="single"/>
                </w:rPr>
                <w:t>https://www.bag.admin.ch/dam/bag/fr/dokumente/biomed/heilmittel/meprrevision/ivdv-vl-apr2021.pdf.download.pdf/ODiv_FR.pdf</w:t>
              </w:r>
            </w:hyperlink>
            <w:r w:rsidRPr="002F6A28">
              <w:br/>
            </w:r>
            <w:hyperlink r:id="rId13" w:history="1">
              <w:r w:rsidRPr="002F6A28">
                <w:rPr>
                  <w:color w:val="0000FF"/>
                  <w:u w:val="single"/>
                </w:rPr>
                <w:t>https://www.bag.admin.ch/dam/bag/it/dokumente/biomed/heilmittel/meprrevision/ivdv-vl-apr2021.pdf.download.pdf/ODiv_IT.pdf</w:t>
              </w:r>
            </w:hyperlink>
            <w:bookmarkEnd w:id="40"/>
          </w:p>
        </w:tc>
      </w:tr>
    </w:tbl>
    <w:p w14:paraId="337559FA"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9524" w14:textId="77777777" w:rsidR="00644C10" w:rsidRDefault="00241B41">
      <w:r>
        <w:separator/>
      </w:r>
    </w:p>
  </w:endnote>
  <w:endnote w:type="continuationSeparator" w:id="0">
    <w:p w14:paraId="074C937F" w14:textId="77777777" w:rsidR="00644C10" w:rsidRDefault="0024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8212" w14:textId="77777777" w:rsidR="009239F7" w:rsidRPr="002F6A28" w:rsidRDefault="00241B4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320A" w14:textId="77777777" w:rsidR="009239F7" w:rsidRPr="002F6A28" w:rsidRDefault="00241B4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7BFB" w14:textId="77777777" w:rsidR="00EE3A11" w:rsidRPr="002F6A28" w:rsidRDefault="00241B4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9AC41" w14:textId="77777777" w:rsidR="00644C10" w:rsidRDefault="00241B41">
      <w:r>
        <w:separator/>
      </w:r>
    </w:p>
  </w:footnote>
  <w:footnote w:type="continuationSeparator" w:id="0">
    <w:p w14:paraId="4300C9F2" w14:textId="77777777" w:rsidR="00644C10" w:rsidRDefault="0024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5DB4" w14:textId="77777777" w:rsidR="009239F7" w:rsidRPr="002F6A28" w:rsidRDefault="00241B41" w:rsidP="009239F7">
    <w:pPr>
      <w:pStyle w:val="Header"/>
      <w:pBdr>
        <w:bottom w:val="single" w:sz="4" w:space="1" w:color="auto"/>
      </w:pBdr>
      <w:tabs>
        <w:tab w:val="clear" w:pos="4513"/>
        <w:tab w:val="clear" w:pos="9027"/>
      </w:tabs>
      <w:jc w:val="center"/>
    </w:pPr>
    <w:r w:rsidRPr="002F6A28">
      <w:t>tbtSymbol</w:t>
    </w:r>
  </w:p>
  <w:p w14:paraId="1D5A7A70" w14:textId="77777777" w:rsidR="009239F7" w:rsidRPr="002F6A28" w:rsidRDefault="009239F7" w:rsidP="009239F7">
    <w:pPr>
      <w:pStyle w:val="Header"/>
      <w:pBdr>
        <w:bottom w:val="single" w:sz="4" w:space="1" w:color="auto"/>
      </w:pBdr>
      <w:tabs>
        <w:tab w:val="clear" w:pos="4513"/>
        <w:tab w:val="clear" w:pos="9027"/>
      </w:tabs>
      <w:jc w:val="center"/>
    </w:pPr>
  </w:p>
  <w:p w14:paraId="3317EF6F" w14:textId="77777777" w:rsidR="009239F7" w:rsidRPr="002F6A28" w:rsidRDefault="00241B4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49398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2C74" w14:textId="77777777" w:rsidR="009239F7" w:rsidRPr="002F6A28" w:rsidRDefault="00241B41" w:rsidP="009239F7">
    <w:pPr>
      <w:pStyle w:val="Header"/>
      <w:pBdr>
        <w:bottom w:val="single" w:sz="4" w:space="1" w:color="auto"/>
      </w:pBdr>
      <w:tabs>
        <w:tab w:val="clear" w:pos="4513"/>
        <w:tab w:val="clear" w:pos="9027"/>
      </w:tabs>
      <w:jc w:val="center"/>
    </w:pPr>
    <w:bookmarkStart w:id="41" w:name="spsSymbolHeader"/>
    <w:r w:rsidRPr="002F6A28">
      <w:t>G/TBT/N/CHE/258</w:t>
    </w:r>
    <w:bookmarkEnd w:id="41"/>
  </w:p>
  <w:p w14:paraId="33EC0CD2" w14:textId="77777777" w:rsidR="009239F7" w:rsidRPr="002F6A28" w:rsidRDefault="009239F7" w:rsidP="009239F7">
    <w:pPr>
      <w:pStyle w:val="Header"/>
      <w:pBdr>
        <w:bottom w:val="single" w:sz="4" w:space="1" w:color="auto"/>
      </w:pBdr>
      <w:tabs>
        <w:tab w:val="clear" w:pos="4513"/>
        <w:tab w:val="clear" w:pos="9027"/>
      </w:tabs>
      <w:jc w:val="center"/>
    </w:pPr>
  </w:p>
  <w:p w14:paraId="01B4B45A" w14:textId="77777777" w:rsidR="009239F7" w:rsidRPr="002F6A28" w:rsidRDefault="00241B4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778EE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0FC2" w14:paraId="2782BC8F" w14:textId="77777777" w:rsidTr="008612A9">
      <w:trPr>
        <w:trHeight w:val="240"/>
        <w:jc w:val="center"/>
      </w:trPr>
      <w:tc>
        <w:tcPr>
          <w:tcW w:w="3794" w:type="dxa"/>
          <w:shd w:val="clear" w:color="auto" w:fill="FFFFFF"/>
          <w:tcMar>
            <w:left w:w="108" w:type="dxa"/>
            <w:right w:w="108" w:type="dxa"/>
          </w:tcMar>
          <w:vAlign w:val="center"/>
        </w:tcPr>
        <w:p w14:paraId="0FE5430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948C38C" w14:textId="77777777" w:rsidR="00ED54E0" w:rsidRPr="009239F7" w:rsidRDefault="00ED54E0" w:rsidP="00B801E9">
          <w:pPr>
            <w:jc w:val="right"/>
            <w:rPr>
              <w:b/>
              <w:color w:val="FF0000"/>
              <w:szCs w:val="16"/>
            </w:rPr>
          </w:pPr>
        </w:p>
      </w:tc>
    </w:tr>
    <w:bookmarkEnd w:id="42"/>
    <w:tr w:rsidR="00110FC2" w14:paraId="0079EBB9" w14:textId="77777777" w:rsidTr="008612A9">
      <w:trPr>
        <w:trHeight w:val="213"/>
        <w:jc w:val="center"/>
      </w:trPr>
      <w:tc>
        <w:tcPr>
          <w:tcW w:w="3794" w:type="dxa"/>
          <w:vMerge w:val="restart"/>
          <w:shd w:val="clear" w:color="auto" w:fill="FFFFFF"/>
          <w:tcMar>
            <w:left w:w="0" w:type="dxa"/>
            <w:right w:w="0" w:type="dxa"/>
          </w:tcMar>
        </w:tcPr>
        <w:p w14:paraId="5D888699" w14:textId="77777777" w:rsidR="00ED54E0" w:rsidRPr="009239F7" w:rsidRDefault="00241B41" w:rsidP="00B801E9">
          <w:pPr>
            <w:jc w:val="left"/>
          </w:pPr>
          <w:r>
            <w:rPr>
              <w:noProof/>
              <w:lang w:eastAsia="en-GB"/>
            </w:rPr>
            <w:drawing>
              <wp:inline distT="0" distB="0" distL="0" distR="0" wp14:anchorId="76D01598" wp14:editId="27D96E9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263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A094D1" w14:textId="77777777" w:rsidR="00ED54E0" w:rsidRPr="009239F7" w:rsidRDefault="00ED54E0" w:rsidP="00B801E9">
          <w:pPr>
            <w:jc w:val="right"/>
            <w:rPr>
              <w:b/>
              <w:szCs w:val="16"/>
            </w:rPr>
          </w:pPr>
        </w:p>
      </w:tc>
    </w:tr>
    <w:tr w:rsidR="00110FC2" w14:paraId="38532AF2" w14:textId="77777777" w:rsidTr="008612A9">
      <w:trPr>
        <w:trHeight w:val="868"/>
        <w:jc w:val="center"/>
      </w:trPr>
      <w:tc>
        <w:tcPr>
          <w:tcW w:w="3794" w:type="dxa"/>
          <w:vMerge/>
          <w:shd w:val="clear" w:color="auto" w:fill="FFFFFF"/>
          <w:tcMar>
            <w:left w:w="108" w:type="dxa"/>
            <w:right w:w="108" w:type="dxa"/>
          </w:tcMar>
        </w:tcPr>
        <w:p w14:paraId="6054CAD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FF72BAC" w14:textId="77777777" w:rsidR="009239F7" w:rsidRPr="002F6A28" w:rsidRDefault="00241B41" w:rsidP="00B801E9">
          <w:pPr>
            <w:jc w:val="right"/>
            <w:rPr>
              <w:b/>
              <w:szCs w:val="16"/>
            </w:rPr>
          </w:pPr>
          <w:bookmarkStart w:id="43" w:name="bmkSymbols"/>
          <w:r w:rsidRPr="002F6A28">
            <w:rPr>
              <w:b/>
              <w:szCs w:val="16"/>
            </w:rPr>
            <w:t>G/TBT/N/CHE/258</w:t>
          </w:r>
          <w:bookmarkEnd w:id="43"/>
        </w:p>
      </w:tc>
    </w:tr>
    <w:tr w:rsidR="00110FC2" w14:paraId="0D9A1912" w14:textId="77777777" w:rsidTr="008612A9">
      <w:trPr>
        <w:trHeight w:val="240"/>
        <w:jc w:val="center"/>
      </w:trPr>
      <w:tc>
        <w:tcPr>
          <w:tcW w:w="3794" w:type="dxa"/>
          <w:vMerge/>
          <w:shd w:val="clear" w:color="auto" w:fill="FFFFFF"/>
          <w:tcMar>
            <w:left w:w="108" w:type="dxa"/>
            <w:right w:w="108" w:type="dxa"/>
          </w:tcMar>
          <w:vAlign w:val="center"/>
        </w:tcPr>
        <w:p w14:paraId="69A34800" w14:textId="77777777" w:rsidR="00ED54E0" w:rsidRPr="009239F7" w:rsidRDefault="00ED54E0" w:rsidP="00B801E9"/>
      </w:tc>
      <w:tc>
        <w:tcPr>
          <w:tcW w:w="5448" w:type="dxa"/>
          <w:gridSpan w:val="2"/>
          <w:shd w:val="clear" w:color="auto" w:fill="FFFFFF"/>
          <w:tcMar>
            <w:left w:w="108" w:type="dxa"/>
            <w:right w:w="108" w:type="dxa"/>
          </w:tcMar>
          <w:vAlign w:val="center"/>
        </w:tcPr>
        <w:p w14:paraId="380E09C8" w14:textId="5911749A" w:rsidR="00ED54E0" w:rsidRPr="009239F7" w:rsidRDefault="00241B41" w:rsidP="00B801E9">
          <w:pPr>
            <w:jc w:val="right"/>
            <w:rPr>
              <w:szCs w:val="16"/>
            </w:rPr>
          </w:pPr>
          <w:bookmarkStart w:id="44" w:name="spsDateDistribution"/>
          <w:bookmarkStart w:id="45" w:name="bmkDate"/>
          <w:bookmarkEnd w:id="44"/>
          <w:bookmarkEnd w:id="45"/>
          <w:r>
            <w:rPr>
              <w:szCs w:val="16"/>
            </w:rPr>
            <w:t>21 June 2021</w:t>
          </w:r>
        </w:p>
      </w:tc>
    </w:tr>
    <w:tr w:rsidR="00110FC2" w14:paraId="137A7D7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C09217" w14:textId="3A3ACBBC" w:rsidR="00ED54E0" w:rsidRPr="009239F7" w:rsidRDefault="00241B41"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83ACE">
            <w:rPr>
              <w:color w:val="FF0000"/>
              <w:szCs w:val="16"/>
            </w:rPr>
            <w:t>5036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5B1724B" w14:textId="77777777" w:rsidR="00ED54E0" w:rsidRPr="009239F7" w:rsidRDefault="00241B4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10FC2" w14:paraId="3B3DE74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2D00DF" w14:textId="77777777" w:rsidR="00ED54E0" w:rsidRPr="009239F7" w:rsidRDefault="00241B4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2874A66" w14:textId="77777777" w:rsidR="00ED54E0" w:rsidRPr="002F6A28" w:rsidRDefault="00241B4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0DF29F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5A32C0">
      <w:start w:val="1"/>
      <w:numFmt w:val="decimal"/>
      <w:pStyle w:val="SummaryText"/>
      <w:lvlText w:val="%1."/>
      <w:lvlJc w:val="left"/>
      <w:pPr>
        <w:ind w:left="360" w:hanging="360"/>
      </w:pPr>
    </w:lvl>
    <w:lvl w:ilvl="1" w:tplc="4C664C74" w:tentative="1">
      <w:start w:val="1"/>
      <w:numFmt w:val="lowerLetter"/>
      <w:lvlText w:val="%2."/>
      <w:lvlJc w:val="left"/>
      <w:pPr>
        <w:ind w:left="1080" w:hanging="360"/>
      </w:pPr>
    </w:lvl>
    <w:lvl w:ilvl="2" w:tplc="899EE010" w:tentative="1">
      <w:start w:val="1"/>
      <w:numFmt w:val="lowerRoman"/>
      <w:lvlText w:val="%3."/>
      <w:lvlJc w:val="right"/>
      <w:pPr>
        <w:ind w:left="1800" w:hanging="180"/>
      </w:pPr>
    </w:lvl>
    <w:lvl w:ilvl="3" w:tplc="521C6892" w:tentative="1">
      <w:start w:val="1"/>
      <w:numFmt w:val="decimal"/>
      <w:lvlText w:val="%4."/>
      <w:lvlJc w:val="left"/>
      <w:pPr>
        <w:ind w:left="2520" w:hanging="360"/>
      </w:pPr>
    </w:lvl>
    <w:lvl w:ilvl="4" w:tplc="0DFCF70A" w:tentative="1">
      <w:start w:val="1"/>
      <w:numFmt w:val="lowerLetter"/>
      <w:lvlText w:val="%5."/>
      <w:lvlJc w:val="left"/>
      <w:pPr>
        <w:ind w:left="3240" w:hanging="360"/>
      </w:pPr>
    </w:lvl>
    <w:lvl w:ilvl="5" w:tplc="EDE28812" w:tentative="1">
      <w:start w:val="1"/>
      <w:numFmt w:val="lowerRoman"/>
      <w:lvlText w:val="%6."/>
      <w:lvlJc w:val="right"/>
      <w:pPr>
        <w:ind w:left="3960" w:hanging="180"/>
      </w:pPr>
    </w:lvl>
    <w:lvl w:ilvl="6" w:tplc="AE987C0C" w:tentative="1">
      <w:start w:val="1"/>
      <w:numFmt w:val="decimal"/>
      <w:lvlText w:val="%7."/>
      <w:lvlJc w:val="left"/>
      <w:pPr>
        <w:ind w:left="4680" w:hanging="360"/>
      </w:pPr>
    </w:lvl>
    <w:lvl w:ilvl="7" w:tplc="673A9B18" w:tentative="1">
      <w:start w:val="1"/>
      <w:numFmt w:val="lowerLetter"/>
      <w:lvlText w:val="%8."/>
      <w:lvlJc w:val="left"/>
      <w:pPr>
        <w:ind w:left="5400" w:hanging="360"/>
      </w:pPr>
    </w:lvl>
    <w:lvl w:ilvl="8" w:tplc="67BE5D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0FC2"/>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1B41"/>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0FBB"/>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C10"/>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3ACE"/>
    <w:rsid w:val="00984DF3"/>
    <w:rsid w:val="00990E7D"/>
    <w:rsid w:val="009A6F54"/>
    <w:rsid w:val="009A72C6"/>
    <w:rsid w:val="009B6669"/>
    <w:rsid w:val="009D1D8C"/>
    <w:rsid w:val="009D1FF8"/>
    <w:rsid w:val="009E0C8F"/>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0725"/>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www.bag.admin.ch/dam/bag/it/dokumente/biomed/heilmittel/meprrevision/ivdv-vl-apr2021.pdf.download.pdf/ODiv_I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bt@seco.admin.ch" TargetMode="External"/><Relationship Id="rId12" Type="http://schemas.openxmlformats.org/officeDocument/2006/relationships/hyperlink" Target="https://www.bag.admin.ch/dam/bag/fr/dokumente/biomed/heilmittel/meprrevision/ivdv-vl-apr2021.pdf.download.pdf/ODiv_FR.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dam/bag/de/dokumente/biomed/heilmittel/meprrevision/ivdv-vl-apr2021.pdf.download.pdf/IvDV_D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witec@snv.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g.admin.ch/bag/en/home/medizin-und-forschung/heilmittel/aktuelle-rechtsetzungsprojekte/revision-med-prod-verord-mepv.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2479</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2021-06-21T08:29:00Z</dcterms:created>
  <dcterms:modified xsi:type="dcterms:W3CDTF">2021-06-21T09:02:00Z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