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7242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7242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442E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E7242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3442E1" w:rsidRPr="002F6A28" w:rsidRDefault="00E7242C" w:rsidP="00155128">
            <w:r w:rsidRPr="002F6A28">
              <w:t>National Institute of Metrology, Quality and Tecnology - Inmetro</w:t>
            </w:r>
          </w:p>
          <w:p w:rsidR="003442E1" w:rsidRPr="002F6A28" w:rsidRDefault="00E7242C" w:rsidP="00155128">
            <w:r w:rsidRPr="002F6A28">
              <w:t>Telephone: +(55) 21 2563.2918</w:t>
            </w:r>
          </w:p>
          <w:p w:rsidR="003442E1" w:rsidRPr="002F6A28" w:rsidRDefault="00E7242C" w:rsidP="00155128">
            <w:r w:rsidRPr="002F6A28">
              <w:t>Telefax: +(55) 21 2563.5637</w:t>
            </w:r>
          </w:p>
          <w:p w:rsidR="00E7242C" w:rsidRPr="002F6A28" w:rsidRDefault="00E7242C" w:rsidP="00155128">
            <w:r w:rsidRPr="002F6A28">
              <w:t xml:space="preserve">Email: </w:t>
            </w:r>
            <w:hyperlink r:id="rId7" w:history="1">
              <w:r w:rsidRPr="00CB2F70">
                <w:rPr>
                  <w:rStyle w:val="Hyperlink"/>
                </w:rPr>
                <w:t>barreirastecnicas@inmetro.gov.br</w:t>
              </w:r>
            </w:hyperlink>
          </w:p>
          <w:p w:rsidR="00E7242C" w:rsidRPr="002F6A28" w:rsidRDefault="00E7242C" w:rsidP="00E7242C">
            <w:pPr>
              <w:spacing w:after="120"/>
            </w:pPr>
            <w:r w:rsidRPr="002F6A28">
              <w:t>Web-site:</w:t>
            </w:r>
            <w:r>
              <w:t xml:space="preserve"> </w:t>
            </w:r>
            <w:hyperlink r:id="rId8" w:history="1">
              <w:r w:rsidRPr="00CB2F70">
                <w:rPr>
                  <w:rStyle w:val="Hyperlink"/>
                </w:rPr>
                <w:t>www.inmetro.gov.br/barreirastecnicas</w:t>
              </w:r>
            </w:hyperlink>
          </w:p>
          <w:p w:rsidR="00F85C99" w:rsidRPr="002F6A28" w:rsidRDefault="00E7242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442E1" w:rsidRPr="002F6A28" w:rsidRDefault="00E7242C" w:rsidP="00AA646C">
            <w:pPr>
              <w:spacing w:after="120"/>
            </w:pPr>
            <w:r w:rsidRPr="002F6A28">
              <w:t>National Institute of Metrology, Quality and Tecnology - Inmetro</w:t>
            </w:r>
            <w:bookmarkEnd w:id="7"/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7242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 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 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 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HS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Chapter 28 - Inorganic chemicals.</w:t>
            </w:r>
            <w:bookmarkEnd w:id="16"/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Ordinance 258, 27 May 2019 (35 page(s), in Portuguese)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Draft Technical Regulation laying down metrological and safety requirements for automotive Nitrogen Oxide (NOx) Liquid Reducing Agent (ARLA 32) volume measuring instruments.</w:t>
            </w:r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rPr>
                <w:lang w:eastAsia="en-GB"/>
              </w:rPr>
              <w:t>Protection of environment; Protection of human health and consumer information.</w:t>
            </w:r>
            <w:bookmarkEnd w:id="23"/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42E1" w:rsidRPr="002F6A28" w:rsidRDefault="00E7242C" w:rsidP="00E7242C">
            <w:pPr>
              <w:spacing w:before="120" w:after="120"/>
              <w:rPr>
                <w:bCs/>
              </w:rPr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5" w:name="sps9a"/>
            <w:r w:rsidRPr="002F6A28">
              <w:rPr>
                <w:bCs/>
                <w:lang w:eastAsia="en-GB"/>
              </w:rPr>
              <w:t>(1) Brazilian Official Journal (</w:t>
            </w:r>
            <w:proofErr w:type="spellStart"/>
            <w:r w:rsidRPr="002F6A28">
              <w:rPr>
                <w:bCs/>
                <w:lang w:eastAsia="en-GB"/>
              </w:rPr>
              <w:t>Diário</w:t>
            </w:r>
            <w:proofErr w:type="spellEnd"/>
            <w:r w:rsidRPr="002F6A28">
              <w:rPr>
                <w:bCs/>
                <w:lang w:eastAsia="en-GB"/>
              </w:rPr>
              <w:t> </w:t>
            </w:r>
            <w:proofErr w:type="spellStart"/>
            <w:r w:rsidRPr="002F6A28">
              <w:rPr>
                <w:bCs/>
                <w:lang w:eastAsia="en-GB"/>
              </w:rPr>
              <w:t>Oficial</w:t>
            </w:r>
            <w:proofErr w:type="spellEnd"/>
            <w:r w:rsidRPr="002F6A28">
              <w:rPr>
                <w:bCs/>
                <w:lang w:eastAsia="en-GB"/>
              </w:rPr>
              <w:t> da </w:t>
            </w:r>
            <w:proofErr w:type="spellStart"/>
            <w:r w:rsidRPr="002F6A28">
              <w:rPr>
                <w:bCs/>
                <w:lang w:eastAsia="en-GB"/>
              </w:rPr>
              <w:t>União</w:t>
            </w:r>
            <w:proofErr w:type="spellEnd"/>
            <w:r w:rsidRPr="002F6A28">
              <w:rPr>
                <w:bCs/>
                <w:lang w:eastAsia="en-GB"/>
              </w:rPr>
              <w:t>) 107, 5 June 2019, section 1, page 28; (2) Conmetro Resolution 08, 22 December 2016; Inmetro ordinance 150, 19 March 2016; Inmetro ordinance 232, 8 May 2012; </w:t>
            </w:r>
            <w:proofErr w:type="spellStart"/>
            <w:r w:rsidRPr="002F6A28">
              <w:rPr>
                <w:bCs/>
                <w:lang w:eastAsia="en-GB"/>
              </w:rPr>
              <w:t>Inmetro</w:t>
            </w:r>
            <w:proofErr w:type="spellEnd"/>
            <w:r w:rsidRPr="002F6A28">
              <w:rPr>
                <w:bCs/>
                <w:lang w:eastAsia="en-GB"/>
              </w:rPr>
              <w:t xml:space="preserve"> ordinance 484, 7 December 2010; (3) Brazilian Official Journal (</w:t>
            </w:r>
            <w:proofErr w:type="spellStart"/>
            <w:r w:rsidRPr="002F6A28">
              <w:rPr>
                <w:bCs/>
                <w:lang w:eastAsia="en-GB"/>
              </w:rPr>
              <w:t>Diário</w:t>
            </w:r>
            <w:proofErr w:type="spellEnd"/>
            <w:r w:rsidRPr="002F6A28">
              <w:rPr>
                <w:bCs/>
                <w:lang w:eastAsia="en-GB"/>
              </w:rPr>
              <w:t xml:space="preserve"> </w:t>
            </w:r>
            <w:proofErr w:type="spellStart"/>
            <w:r w:rsidRPr="002F6A28">
              <w:rPr>
                <w:bCs/>
                <w:lang w:eastAsia="en-GB"/>
              </w:rPr>
              <w:t>Oficial</w:t>
            </w:r>
            <w:proofErr w:type="spellEnd"/>
            <w:r w:rsidRPr="002F6A28">
              <w:rPr>
                <w:bCs/>
                <w:lang w:eastAsia="en-GB"/>
              </w:rPr>
              <w:t xml:space="preserve"> da </w:t>
            </w:r>
            <w:proofErr w:type="spellStart"/>
            <w:r w:rsidRPr="002F6A28">
              <w:rPr>
                <w:bCs/>
                <w:lang w:eastAsia="en-GB"/>
              </w:rPr>
              <w:t>União</w:t>
            </w:r>
            <w:proofErr w:type="spellEnd"/>
            <w:r w:rsidRPr="002F6A28">
              <w:rPr>
                <w:bCs/>
                <w:lang w:eastAsia="en-GB"/>
              </w:rPr>
              <w:t>); (4) Not informed.</w:t>
            </w:r>
            <w:bookmarkStart w:id="26" w:name="sps9b"/>
            <w:bookmarkEnd w:id="25"/>
            <w:bookmarkEnd w:id="26"/>
          </w:p>
        </w:tc>
      </w:tr>
      <w:tr w:rsidR="003442E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724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7242C" w:rsidP="008953C4">
            <w:pPr>
              <w:spacing w:before="120" w:after="12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>Upon publication in the Official Journal after received comments.</w:t>
            </w:r>
            <w:bookmarkEnd w:id="29"/>
          </w:p>
          <w:p w:rsidR="00EE3A11" w:rsidRPr="002F6A28" w:rsidRDefault="00E7242C" w:rsidP="008953C4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Upon publication in the Official Journal after received comments.</w:t>
            </w:r>
            <w:bookmarkEnd w:id="32"/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242C" w:rsidP="002F6A28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4" w:name="sps12a"/>
            <w:r w:rsidRPr="002F6A28">
              <w:rPr>
                <w:bCs/>
              </w:rPr>
              <w:t>5 August 2019</w:t>
            </w:r>
            <w:bookmarkEnd w:id="34"/>
          </w:p>
        </w:tc>
      </w:tr>
      <w:tr w:rsidR="003442E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7242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7242C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>X</w:t>
            </w:r>
            <w:bookmarkEnd w:id="36"/>
            <w:r w:rsidRPr="002F6A28">
              <w:rPr>
                <w:b/>
              </w:rPr>
              <w:t xml:space="preserve">]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E7242C" w:rsidRPr="002F6A28" w:rsidRDefault="001A6B11" w:rsidP="00E7242C">
            <w:pPr>
              <w:keepNext/>
              <w:keepLines/>
              <w:spacing w:after="120"/>
            </w:pPr>
            <w:hyperlink r:id="rId9" w:history="1">
              <w:r w:rsidR="00E7242C" w:rsidRPr="002F6A28">
                <w:rPr>
                  <w:color w:val="0000FF"/>
                  <w:u w:val="single"/>
                </w:rPr>
                <w:t>http://pesquisa.in.gov.br/imprensa/jsp/visualiza/index.jsp?data=05/06/2019&amp;jornal=515&amp;pagina=28&amp;totalArquivos=62</w:t>
              </w:r>
            </w:hyperlink>
          </w:p>
        </w:tc>
      </w:tr>
    </w:tbl>
    <w:p w:rsidR="00EE3A11" w:rsidRPr="002F6A28" w:rsidRDefault="00EE3A11" w:rsidP="002F6A28"/>
    <w:sectPr w:rsidR="00EE3A11" w:rsidRPr="002F6A28" w:rsidSect="00E90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FB" w:rsidRDefault="00E7242C">
      <w:r>
        <w:separator/>
      </w:r>
    </w:p>
  </w:endnote>
  <w:endnote w:type="continuationSeparator" w:id="0">
    <w:p w:rsidR="006F40FB" w:rsidRDefault="00E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9025A" w:rsidRDefault="00E9025A" w:rsidP="00E902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9025A" w:rsidRDefault="00E9025A" w:rsidP="00E902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7242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FB" w:rsidRDefault="00E7242C">
      <w:r>
        <w:separator/>
      </w:r>
    </w:p>
  </w:footnote>
  <w:footnote w:type="continuationSeparator" w:id="0">
    <w:p w:rsidR="006F40FB" w:rsidRDefault="00E7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5A" w:rsidRPr="00E9025A" w:rsidRDefault="00E9025A" w:rsidP="00E90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5A">
      <w:t>G/TBT/N/BRA/874</w:t>
    </w:r>
  </w:p>
  <w:p w:rsidR="00E9025A" w:rsidRPr="00E9025A" w:rsidRDefault="00E9025A" w:rsidP="00E90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25A" w:rsidRPr="00E9025A" w:rsidRDefault="00E9025A" w:rsidP="00E90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5A">
      <w:t xml:space="preserve">- </w:t>
    </w:r>
    <w:r w:rsidRPr="00E9025A">
      <w:fldChar w:fldCharType="begin"/>
    </w:r>
    <w:r w:rsidRPr="00E9025A">
      <w:instrText xml:space="preserve"> PAGE </w:instrText>
    </w:r>
    <w:r w:rsidRPr="00E9025A">
      <w:fldChar w:fldCharType="separate"/>
    </w:r>
    <w:r w:rsidRPr="00E9025A">
      <w:rPr>
        <w:noProof/>
      </w:rPr>
      <w:t>2</w:t>
    </w:r>
    <w:r w:rsidRPr="00E9025A">
      <w:fldChar w:fldCharType="end"/>
    </w:r>
    <w:r w:rsidRPr="00E9025A">
      <w:t xml:space="preserve"> -</w:t>
    </w:r>
  </w:p>
  <w:p w:rsidR="009239F7" w:rsidRPr="00E9025A" w:rsidRDefault="009239F7" w:rsidP="00E902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5A" w:rsidRPr="00E9025A" w:rsidRDefault="00E9025A" w:rsidP="00E90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5A">
      <w:t>G/TBT/N/BRA/874</w:t>
    </w:r>
  </w:p>
  <w:p w:rsidR="00E9025A" w:rsidRPr="00E9025A" w:rsidRDefault="00E9025A" w:rsidP="00E90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25A" w:rsidRPr="00E9025A" w:rsidRDefault="00E9025A" w:rsidP="00E90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5A">
      <w:t xml:space="preserve">- </w:t>
    </w:r>
    <w:r w:rsidRPr="00E9025A">
      <w:fldChar w:fldCharType="begin"/>
    </w:r>
    <w:r w:rsidRPr="00E9025A">
      <w:instrText xml:space="preserve"> PAGE </w:instrText>
    </w:r>
    <w:r w:rsidRPr="00E9025A">
      <w:fldChar w:fldCharType="separate"/>
    </w:r>
    <w:r w:rsidRPr="00E9025A">
      <w:rPr>
        <w:noProof/>
      </w:rPr>
      <w:t>2</w:t>
    </w:r>
    <w:r w:rsidRPr="00E9025A">
      <w:fldChar w:fldCharType="end"/>
    </w:r>
    <w:r w:rsidRPr="00E9025A">
      <w:t xml:space="preserve"> -</w:t>
    </w:r>
  </w:p>
  <w:p w:rsidR="009239F7" w:rsidRPr="00E9025A" w:rsidRDefault="009239F7" w:rsidP="00E902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42E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9025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3442E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155E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442E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025A" w:rsidRDefault="00E9025A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G/TBT/N/BRA/874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442E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95782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7 June 2019</w:t>
          </w:r>
        </w:p>
      </w:tc>
    </w:tr>
    <w:tr w:rsidR="003442E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7242C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E95782">
            <w:rPr>
              <w:color w:val="FF0000"/>
              <w:szCs w:val="16"/>
            </w:rPr>
            <w:t>19-</w:t>
          </w:r>
          <w:r w:rsidR="001A6B11">
            <w:rPr>
              <w:color w:val="FF0000"/>
              <w:szCs w:val="16"/>
            </w:rPr>
            <w:t>3952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7242C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3442E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9025A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9025A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40D3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243790" w:tentative="1">
      <w:start w:val="1"/>
      <w:numFmt w:val="lowerLetter"/>
      <w:lvlText w:val="%2."/>
      <w:lvlJc w:val="left"/>
      <w:pPr>
        <w:ind w:left="1080" w:hanging="360"/>
      </w:pPr>
    </w:lvl>
    <w:lvl w:ilvl="2" w:tplc="E00CE446" w:tentative="1">
      <w:start w:val="1"/>
      <w:numFmt w:val="lowerRoman"/>
      <w:lvlText w:val="%3."/>
      <w:lvlJc w:val="right"/>
      <w:pPr>
        <w:ind w:left="1800" w:hanging="180"/>
      </w:pPr>
    </w:lvl>
    <w:lvl w:ilvl="3" w:tplc="0614938E" w:tentative="1">
      <w:start w:val="1"/>
      <w:numFmt w:val="decimal"/>
      <w:lvlText w:val="%4."/>
      <w:lvlJc w:val="left"/>
      <w:pPr>
        <w:ind w:left="2520" w:hanging="360"/>
      </w:pPr>
    </w:lvl>
    <w:lvl w:ilvl="4" w:tplc="4CCA30F2" w:tentative="1">
      <w:start w:val="1"/>
      <w:numFmt w:val="lowerLetter"/>
      <w:lvlText w:val="%5."/>
      <w:lvlJc w:val="left"/>
      <w:pPr>
        <w:ind w:left="3240" w:hanging="360"/>
      </w:pPr>
    </w:lvl>
    <w:lvl w:ilvl="5" w:tplc="2C8E9DEA" w:tentative="1">
      <w:start w:val="1"/>
      <w:numFmt w:val="lowerRoman"/>
      <w:lvlText w:val="%6."/>
      <w:lvlJc w:val="right"/>
      <w:pPr>
        <w:ind w:left="3960" w:hanging="180"/>
      </w:pPr>
    </w:lvl>
    <w:lvl w:ilvl="6" w:tplc="9C7E3D06" w:tentative="1">
      <w:start w:val="1"/>
      <w:numFmt w:val="decimal"/>
      <w:lvlText w:val="%7."/>
      <w:lvlJc w:val="left"/>
      <w:pPr>
        <w:ind w:left="4680" w:hanging="360"/>
      </w:pPr>
    </w:lvl>
    <w:lvl w:ilvl="7" w:tplc="983C9AE0" w:tentative="1">
      <w:start w:val="1"/>
      <w:numFmt w:val="lowerLetter"/>
      <w:lvlText w:val="%8."/>
      <w:lvlJc w:val="left"/>
      <w:pPr>
        <w:ind w:left="5400" w:hanging="360"/>
      </w:pPr>
    </w:lvl>
    <w:lvl w:ilvl="8" w:tplc="016CD2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6B11"/>
    <w:rsid w:val="001E291F"/>
    <w:rsid w:val="00204CC3"/>
    <w:rsid w:val="002155E5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42E1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40FB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242C"/>
    <w:rsid w:val="00E82AEC"/>
    <w:rsid w:val="00E9025A"/>
    <w:rsid w:val="00E95782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DC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7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05/06/2019&amp;jornal=515&amp;pagina=28&amp;totalArquivos=6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2001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2019-06-07T09:20:00Z</dcterms:created>
  <dcterms:modified xsi:type="dcterms:W3CDTF">2019-06-07T12:24:00Z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G/TBT/N/BRA/874</vt:lpwstr>
  </property>
</Properties>
</file>