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4C6A59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4C6A59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328E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4C6A59" w:rsidP="00562762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D328E9" w:rsidRPr="002F6A28" w:rsidRDefault="004C6A59" w:rsidP="00562762">
            <w:r w:rsidRPr="002F6A28">
              <w:t>National Institute of Metrology, Quality and Technology (INMETRO)</w:t>
            </w:r>
          </w:p>
          <w:p w:rsidR="00D328E9" w:rsidRPr="002F6A28" w:rsidRDefault="004C6A59" w:rsidP="00562762">
            <w:r w:rsidRPr="002F6A28">
              <w:t>Telephone: +(55) 21 2563.2840</w:t>
            </w:r>
          </w:p>
          <w:p w:rsidR="00D328E9" w:rsidRPr="002F6A28" w:rsidRDefault="004C6A59" w:rsidP="00562762">
            <w:r w:rsidRPr="002F6A28">
              <w:t>Telefax: +(55) 21 2563.5637</w:t>
            </w:r>
          </w:p>
          <w:p w:rsidR="00D328E9" w:rsidRPr="002F6A28" w:rsidRDefault="004C6A59" w:rsidP="00562762">
            <w:r w:rsidRPr="002F6A28">
              <w:t xml:space="preserve">Email: </w:t>
            </w:r>
            <w:hyperlink r:id="rId7" w:history="1">
              <w:r w:rsidR="00562762" w:rsidRPr="00A03A56">
                <w:rPr>
                  <w:rStyle w:val="Lienhypertexte"/>
                </w:rPr>
                <w:t>barreirastecnicas@inmetro.gov.br</w:t>
              </w:r>
            </w:hyperlink>
            <w:r w:rsidRPr="002F6A28">
              <w:t xml:space="preserve"> </w:t>
            </w:r>
          </w:p>
          <w:p w:rsidR="00562762" w:rsidRPr="002F6A28" w:rsidRDefault="004C6A59" w:rsidP="00562762">
            <w:pPr>
              <w:spacing w:after="120"/>
            </w:pPr>
            <w:r w:rsidRPr="002F6A28">
              <w:t xml:space="preserve">Web-site: </w:t>
            </w:r>
            <w:hyperlink r:id="rId8" w:history="1">
              <w:r w:rsidR="00562762" w:rsidRPr="00A03A56">
                <w:rPr>
                  <w:rStyle w:val="Lienhypertexte"/>
                </w:rPr>
                <w:t>www.inmetro.gov.br/barreirastecnicas</w:t>
              </w:r>
            </w:hyperlink>
          </w:p>
          <w:p w:rsidR="00F85C99" w:rsidRPr="002F6A28" w:rsidRDefault="004C6A59" w:rsidP="00562762">
            <w:pPr>
              <w:spacing w:after="120"/>
            </w:pPr>
            <w:bookmarkStart w:id="5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5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</w:p>
          <w:p w:rsidR="00D328E9" w:rsidRPr="00562762" w:rsidRDefault="004C6A59" w:rsidP="00562762">
            <w:pPr>
              <w:rPr>
                <w:lang w:val="fr-CH"/>
              </w:rPr>
            </w:pPr>
            <w:proofErr w:type="spellStart"/>
            <w:r w:rsidRPr="00562762">
              <w:rPr>
                <w:lang w:val="fr-CH"/>
              </w:rPr>
              <w:t>Assessoria</w:t>
            </w:r>
            <w:proofErr w:type="spellEnd"/>
            <w:r w:rsidRPr="00562762">
              <w:rPr>
                <w:lang w:val="fr-CH"/>
              </w:rPr>
              <w:t xml:space="preserve"> de </w:t>
            </w:r>
            <w:proofErr w:type="spellStart"/>
            <w:r w:rsidRPr="00562762">
              <w:rPr>
                <w:lang w:val="fr-CH"/>
              </w:rPr>
              <w:t>Assuntos</w:t>
            </w:r>
            <w:proofErr w:type="spellEnd"/>
            <w:r w:rsidRPr="00562762">
              <w:rPr>
                <w:lang w:val="fr-CH"/>
              </w:rPr>
              <w:t xml:space="preserve"> </w:t>
            </w:r>
            <w:proofErr w:type="spellStart"/>
            <w:r w:rsidRPr="00562762">
              <w:rPr>
                <w:lang w:val="fr-CH"/>
              </w:rPr>
              <w:t>Internacionais</w:t>
            </w:r>
            <w:proofErr w:type="spellEnd"/>
            <w:r w:rsidRPr="00562762">
              <w:rPr>
                <w:lang w:val="fr-CH"/>
              </w:rPr>
              <w:t xml:space="preserve"> - AINTE</w:t>
            </w:r>
          </w:p>
          <w:p w:rsidR="00D328E9" w:rsidRPr="00562762" w:rsidRDefault="004C6A59" w:rsidP="00562762">
            <w:pPr>
              <w:rPr>
                <w:lang w:val="fr-CH"/>
              </w:rPr>
            </w:pPr>
            <w:r w:rsidRPr="00562762">
              <w:rPr>
                <w:lang w:val="fr-CH"/>
              </w:rPr>
              <w:t xml:space="preserve">International </w:t>
            </w:r>
            <w:proofErr w:type="spellStart"/>
            <w:r w:rsidRPr="00562762">
              <w:rPr>
                <w:lang w:val="fr-CH"/>
              </w:rPr>
              <w:t>Affairs</w:t>
            </w:r>
            <w:proofErr w:type="spellEnd"/>
            <w:r w:rsidRPr="00562762">
              <w:rPr>
                <w:lang w:val="fr-CH"/>
              </w:rPr>
              <w:t xml:space="preserve"> Office</w:t>
            </w:r>
          </w:p>
          <w:p w:rsidR="00D328E9" w:rsidRPr="00562762" w:rsidRDefault="004C6A59" w:rsidP="00562762">
            <w:pPr>
              <w:rPr>
                <w:lang w:val="es-ES"/>
              </w:rPr>
            </w:pPr>
            <w:proofErr w:type="spellStart"/>
            <w:r w:rsidRPr="00562762">
              <w:rPr>
                <w:lang w:val="es-ES"/>
              </w:rPr>
              <w:t>Agência</w:t>
            </w:r>
            <w:proofErr w:type="spellEnd"/>
            <w:r w:rsidRPr="00562762">
              <w:rPr>
                <w:lang w:val="es-ES"/>
              </w:rPr>
              <w:t xml:space="preserve"> Nacional de </w:t>
            </w:r>
            <w:proofErr w:type="spellStart"/>
            <w:r w:rsidRPr="00562762">
              <w:rPr>
                <w:lang w:val="es-ES"/>
              </w:rPr>
              <w:t>Vigilância</w:t>
            </w:r>
            <w:proofErr w:type="spellEnd"/>
            <w:r w:rsidRPr="00562762">
              <w:rPr>
                <w:lang w:val="es-ES"/>
              </w:rPr>
              <w:t xml:space="preserve"> </w:t>
            </w:r>
            <w:proofErr w:type="spellStart"/>
            <w:r w:rsidRPr="00562762">
              <w:rPr>
                <w:lang w:val="es-ES"/>
              </w:rPr>
              <w:t>Sanitária</w:t>
            </w:r>
            <w:proofErr w:type="spellEnd"/>
            <w:r w:rsidRPr="00562762">
              <w:rPr>
                <w:lang w:val="es-ES"/>
              </w:rPr>
              <w:t xml:space="preserve"> - </w:t>
            </w:r>
            <w:proofErr w:type="spellStart"/>
            <w:r w:rsidRPr="00562762">
              <w:rPr>
                <w:lang w:val="es-ES"/>
              </w:rPr>
              <w:t>Anvisa</w:t>
            </w:r>
            <w:proofErr w:type="spellEnd"/>
          </w:p>
          <w:p w:rsidR="00D328E9" w:rsidRPr="002F6A28" w:rsidRDefault="004C6A59" w:rsidP="00562762">
            <w:r w:rsidRPr="002F6A28">
              <w:t>Brazilian Health Regulatory Agency</w:t>
            </w:r>
          </w:p>
          <w:p w:rsidR="00D328E9" w:rsidRPr="002F6A28" w:rsidRDefault="004C6A59" w:rsidP="00562762">
            <w:r w:rsidRPr="002F6A28">
              <w:t>Tel: +(55 61) 3462 5402/5404/5406</w:t>
            </w:r>
          </w:p>
          <w:p w:rsidR="00562762" w:rsidRPr="002F6A28" w:rsidRDefault="004C6A59" w:rsidP="00562762">
            <w:r w:rsidRPr="002F6A28">
              <w:t xml:space="preserve">E-mail: </w:t>
            </w:r>
            <w:hyperlink r:id="rId9" w:history="1">
              <w:r w:rsidR="00562762" w:rsidRPr="00A03A56">
                <w:rPr>
                  <w:rStyle w:val="Lienhypertexte"/>
                </w:rPr>
                <w:t>rel@anvisa.gov.br</w:t>
              </w:r>
            </w:hyperlink>
          </w:p>
          <w:p w:rsidR="00D328E9" w:rsidRPr="002F6A28" w:rsidRDefault="004C6A59" w:rsidP="00562762">
            <w:pPr>
              <w:spacing w:after="120"/>
            </w:pPr>
            <w:r w:rsidRPr="002F6A28">
              <w:t xml:space="preserve">Web-site: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http://portal.anvisa.gov.br/english</w:t>
              </w:r>
            </w:hyperlink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4C6A59" w:rsidP="00562762">
            <w:pPr>
              <w:spacing w:before="120" w:after="120"/>
            </w:pPr>
            <w:bookmarkStart w:id="6" w:name="X_TBT_Reg_3A"/>
            <w:r w:rsidRPr="002F6A28">
              <w:rPr>
                <w:b/>
              </w:rPr>
              <w:t>Notified under Article 2.9.2</w:t>
            </w:r>
            <w:bookmarkEnd w:id="6"/>
            <w:r w:rsidRPr="002F6A28">
              <w:rPr>
                <w:b/>
              </w:rPr>
              <w:t xml:space="preserve"> [</w:t>
            </w:r>
            <w:bookmarkStart w:id="7" w:name="tbt3a"/>
            <w:r w:rsidRPr="002F6A28">
              <w:rPr>
                <w:b/>
              </w:rPr>
              <w:t>X</w:t>
            </w:r>
            <w:bookmarkEnd w:id="7"/>
            <w:r w:rsidRPr="002F6A28">
              <w:rPr>
                <w:b/>
              </w:rPr>
              <w:t xml:space="preserve">], </w:t>
            </w:r>
            <w:bookmarkStart w:id="8" w:name="X_TBT_Reg_3B"/>
            <w:r w:rsidRPr="002F6A28">
              <w:rPr>
                <w:b/>
              </w:rPr>
              <w:t>2.10.1</w:t>
            </w:r>
            <w:bookmarkEnd w:id="8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562762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9" w:name="X_TBT_Reg_3C"/>
            <w:r w:rsidRPr="002F6A28">
              <w:rPr>
                <w:b/>
              </w:rPr>
              <w:t>5.6.2</w:t>
            </w:r>
            <w:bookmarkEnd w:id="9"/>
            <w:r w:rsidRPr="002F6A28">
              <w:rPr>
                <w:b/>
              </w:rPr>
              <w:t xml:space="preserve"> [</w:t>
            </w:r>
            <w:r w:rsidR="00562762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0" w:name="X_TBT_Reg_3D"/>
            <w:r w:rsidRPr="002F6A28">
              <w:rPr>
                <w:b/>
              </w:rPr>
              <w:t>5.7.1</w:t>
            </w:r>
            <w:bookmarkEnd w:id="10"/>
            <w:r w:rsidRPr="002F6A28">
              <w:rPr>
                <w:b/>
              </w:rPr>
              <w:t xml:space="preserve"> [</w:t>
            </w:r>
            <w:r w:rsidR="00562762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1" w:name="X_TBT_Reg_3E"/>
            <w:r w:rsidRPr="002F6A28">
              <w:rPr>
                <w:b/>
              </w:rPr>
              <w:t>other</w:t>
            </w:r>
            <w:bookmarkEnd w:id="11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2" w:name="tbt3e"/>
            <w:bookmarkEnd w:id="12"/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bookmarkStart w:id="13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4" w:name="sps3a"/>
            <w:r w:rsidRPr="002F6A28">
              <w:rPr>
                <w:bCs/>
              </w:rPr>
              <w:t>Biological Products</w:t>
            </w:r>
            <w:bookmarkEnd w:id="14"/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bookmarkStart w:id="15" w:name="X_TBT_Reg_5A"/>
            <w:r w:rsidRPr="002F6A28">
              <w:rPr>
                <w:b/>
              </w:rPr>
              <w:t>Title, number of pages and language(s) of the notified document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5a"/>
            <w:r w:rsidRPr="002F6A28">
              <w:t>Draft Resolution 633, 27 March 2019, published by Brazilian Official Gazette No. 61 Section 1 page 99</w:t>
            </w:r>
            <w:r w:rsidR="00562762">
              <w:t xml:space="preserve"> </w:t>
            </w:r>
            <w:r w:rsidR="00562762" w:rsidRPr="002F6A28">
              <w:t>(1</w:t>
            </w:r>
            <w:r w:rsidR="00562762">
              <w:t> </w:t>
            </w:r>
            <w:r w:rsidR="00562762" w:rsidRPr="002F6A28">
              <w:t>page(s), in Portuguese)</w:t>
            </w:r>
          </w:p>
          <w:p w:rsidR="00D328E9" w:rsidRPr="002F6A28" w:rsidRDefault="004C6A59" w:rsidP="00562762">
            <w:pPr>
              <w:spacing w:before="120" w:after="120"/>
            </w:pPr>
            <w:r w:rsidRPr="002F6A28">
              <w:t>Draft:</w:t>
            </w:r>
            <w:hyperlink r:id="rId11" w:history="1">
              <w:r w:rsidR="00562762" w:rsidRPr="00A03A56">
                <w:rPr>
                  <w:rStyle w:val="Lienhypertexte"/>
                </w:rPr>
                <w:t>http://portal.anvisa.gov.br/documents/10181/3430631/CP+633-2019.pdf/c61cfbb5-5c2a-4bbd-8e22-97d1c9d06763</w:t>
              </w:r>
            </w:hyperlink>
            <w:r w:rsidRPr="002F6A28">
              <w:t xml:space="preserve"> </w:t>
            </w:r>
          </w:p>
          <w:p w:rsidR="00D328E9" w:rsidRPr="002F6A28" w:rsidRDefault="004C6A59" w:rsidP="00562762">
            <w:pPr>
              <w:spacing w:before="120" w:after="120"/>
            </w:pPr>
            <w:r w:rsidRPr="002F6A28">
              <w:t xml:space="preserve">Comment form: </w:t>
            </w:r>
            <w:r w:rsidR="001D297C" w:rsidRPr="00E900E5">
              <w:t>http://formsus.datasus.gov.br/site/formulario.php?id_aplicacao=46336</w:t>
            </w:r>
            <w:bookmarkStart w:id="17" w:name="sps5c"/>
            <w:bookmarkStart w:id="18" w:name="sps5b"/>
            <w:bookmarkEnd w:id="16"/>
            <w:bookmarkEnd w:id="17"/>
            <w:bookmarkEnd w:id="18"/>
            <w:r w:rsidR="001D297C">
              <w:t xml:space="preserve"> </w:t>
            </w:r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bookmarkStart w:id="19" w:name="X_TBT_Reg_6A"/>
            <w:r w:rsidRPr="002F6A28">
              <w:rPr>
                <w:b/>
              </w:rPr>
              <w:t>Description of content</w:t>
            </w:r>
            <w:bookmarkEnd w:id="19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0" w:name="sps6a"/>
            <w:r w:rsidRPr="002F6A28">
              <w:rPr>
                <w:lang w:val="en-US"/>
              </w:rPr>
              <w:t xml:space="preserve">This draft resolution </w:t>
            </w:r>
            <w:r w:rsidRPr="002F6A28">
              <w:rPr>
                <w:lang w:eastAsia="en-GB"/>
              </w:rPr>
              <w:t>establishes the minimal requirements for marketing authorization (registration) of biological products of lower complexity</w:t>
            </w:r>
            <w:bookmarkEnd w:id="20"/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bookmarkStart w:id="21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7f"/>
            <w:r w:rsidRPr="002F6A28">
              <w:t>Protection of human health or safety; Protection of animal or plant life or health</w:t>
            </w:r>
            <w:bookmarkEnd w:id="22"/>
          </w:p>
        </w:tc>
      </w:tr>
      <w:tr w:rsidR="00D328E9" w:rsidRPr="00AE1346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4C6A59" w:rsidP="00562762">
            <w:pPr>
              <w:spacing w:before="120" w:after="120"/>
            </w:pPr>
            <w:bookmarkStart w:id="23" w:name="X_TBT_Reg_8A"/>
            <w:r w:rsidRPr="002F6A28">
              <w:rPr>
                <w:b/>
              </w:rPr>
              <w:t>Relevant documents</w:t>
            </w:r>
            <w:bookmarkEnd w:id="23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D328E9" w:rsidRPr="00562762" w:rsidRDefault="004C6A59" w:rsidP="00562762">
            <w:pPr>
              <w:numPr>
                <w:ilvl w:val="0"/>
                <w:numId w:val="16"/>
              </w:numPr>
              <w:spacing w:before="120" w:after="120"/>
              <w:rPr>
                <w:bCs/>
                <w:lang w:val="es-ES"/>
              </w:rPr>
            </w:pPr>
            <w:proofErr w:type="spellStart"/>
            <w:r w:rsidRPr="00562762">
              <w:rPr>
                <w:bCs/>
                <w:lang w:val="es-ES"/>
              </w:rPr>
              <w:t>Lei</w:t>
            </w:r>
            <w:proofErr w:type="spellEnd"/>
            <w:r w:rsidRPr="00562762">
              <w:rPr>
                <w:bCs/>
                <w:lang w:val="es-ES"/>
              </w:rPr>
              <w:t xml:space="preserve"> </w:t>
            </w:r>
            <w:proofErr w:type="spellStart"/>
            <w:r w:rsidRPr="00562762">
              <w:rPr>
                <w:bCs/>
                <w:lang w:val="es-ES"/>
              </w:rPr>
              <w:t>nº</w:t>
            </w:r>
            <w:proofErr w:type="spellEnd"/>
            <w:r w:rsidRPr="00562762">
              <w:rPr>
                <w:bCs/>
                <w:lang w:val="es-ES"/>
              </w:rPr>
              <w:t xml:space="preserve"> 6.437, de 20 de agosto de 1977</w:t>
            </w:r>
          </w:p>
        </w:tc>
      </w:tr>
      <w:tr w:rsidR="00D328E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C6A59" w:rsidP="0056276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4C6A59" w:rsidP="00562762">
            <w:pPr>
              <w:spacing w:before="120" w:after="120"/>
            </w:pPr>
            <w:bookmarkStart w:id="24" w:name="X_TBT_Reg_9A"/>
            <w:r w:rsidRPr="002F6A28">
              <w:rPr>
                <w:b/>
              </w:rPr>
              <w:t>Proposed date of adoption</w:t>
            </w:r>
            <w:bookmarkEnd w:id="2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5" w:name="sps10a"/>
            <w:bookmarkStart w:id="26" w:name="sps10b"/>
            <w:bookmarkEnd w:id="25"/>
            <w:r w:rsidRPr="002F6A28">
              <w:t>To be determined after the end of the consultation period</w:t>
            </w:r>
            <w:bookmarkEnd w:id="26"/>
          </w:p>
          <w:p w:rsidR="00EE3A11" w:rsidRPr="002F6A28" w:rsidRDefault="004C6A59" w:rsidP="00562762">
            <w:pPr>
              <w:spacing w:after="120"/>
            </w:pPr>
            <w:bookmarkStart w:id="27" w:name="X_TBT_Reg_9B"/>
            <w:r w:rsidRPr="002F6A28">
              <w:rPr>
                <w:b/>
              </w:rPr>
              <w:t>Proposed date of entry into force</w:t>
            </w:r>
            <w:bookmarkEnd w:id="27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8" w:name="sps11a"/>
            <w:bookmarkStart w:id="29" w:name="sps11b"/>
            <w:bookmarkEnd w:id="28"/>
            <w:r w:rsidRPr="002F6A28">
              <w:t>To be determined after the end of the consultation period.</w:t>
            </w:r>
            <w:bookmarkEnd w:id="29"/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4C6A59" w:rsidP="00562762">
            <w:pPr>
              <w:spacing w:before="120" w:after="120"/>
            </w:pPr>
            <w:bookmarkStart w:id="30" w:name="X_TBT_Reg_10A"/>
            <w:r w:rsidRPr="002F6A28">
              <w:rPr>
                <w:b/>
              </w:rPr>
              <w:t>Final date for comments</w:t>
            </w:r>
            <w:bookmarkEnd w:id="3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1" w:name="sps12a"/>
            <w:r w:rsidRPr="002F6A28">
              <w:rPr>
                <w:bCs/>
              </w:rPr>
              <w:t>30 June 2019</w:t>
            </w:r>
            <w:bookmarkEnd w:id="31"/>
          </w:p>
        </w:tc>
      </w:tr>
      <w:tr w:rsidR="00D328E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C6A59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4C6A59" w:rsidP="00B16145">
            <w:pPr>
              <w:keepNext/>
              <w:keepLines/>
              <w:spacing w:before="120" w:after="120"/>
            </w:pPr>
            <w:bookmarkStart w:id="32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2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3" w:name="sps13b"/>
            <w:r w:rsidRPr="002F6A28">
              <w:rPr>
                <w:b/>
              </w:rPr>
              <w:t xml:space="preserve"> </w:t>
            </w:r>
            <w:bookmarkEnd w:id="33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4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D328E9" w:rsidRPr="00562762" w:rsidRDefault="004C6A59" w:rsidP="00B16145">
            <w:pPr>
              <w:keepNext/>
              <w:keepLines/>
              <w:rPr>
                <w:lang w:val="fr-CH"/>
              </w:rPr>
            </w:pPr>
            <w:proofErr w:type="spellStart"/>
            <w:r w:rsidRPr="00562762">
              <w:rPr>
                <w:lang w:val="fr-CH"/>
              </w:rPr>
              <w:t>Assessoria</w:t>
            </w:r>
            <w:proofErr w:type="spellEnd"/>
            <w:r w:rsidRPr="00562762">
              <w:rPr>
                <w:lang w:val="fr-CH"/>
              </w:rPr>
              <w:t xml:space="preserve"> de </w:t>
            </w:r>
            <w:proofErr w:type="spellStart"/>
            <w:r w:rsidRPr="00562762">
              <w:rPr>
                <w:lang w:val="fr-CH"/>
              </w:rPr>
              <w:t>Assuntos</w:t>
            </w:r>
            <w:proofErr w:type="spellEnd"/>
            <w:r w:rsidRPr="00562762">
              <w:rPr>
                <w:lang w:val="fr-CH"/>
              </w:rPr>
              <w:t xml:space="preserve"> </w:t>
            </w:r>
            <w:proofErr w:type="spellStart"/>
            <w:r w:rsidRPr="00562762">
              <w:rPr>
                <w:lang w:val="fr-CH"/>
              </w:rPr>
              <w:t>Internacionais</w:t>
            </w:r>
            <w:proofErr w:type="spellEnd"/>
            <w:r w:rsidRPr="00562762">
              <w:rPr>
                <w:lang w:val="fr-CH"/>
              </w:rPr>
              <w:t xml:space="preserve"> - AINTE</w:t>
            </w:r>
          </w:p>
          <w:p w:rsidR="00D328E9" w:rsidRPr="00562762" w:rsidRDefault="004C6A59" w:rsidP="00B16145">
            <w:pPr>
              <w:keepNext/>
              <w:keepLines/>
              <w:rPr>
                <w:lang w:val="fr-CH"/>
              </w:rPr>
            </w:pPr>
            <w:r w:rsidRPr="00562762">
              <w:rPr>
                <w:lang w:val="fr-CH"/>
              </w:rPr>
              <w:t xml:space="preserve">International </w:t>
            </w:r>
            <w:proofErr w:type="spellStart"/>
            <w:r w:rsidRPr="00562762">
              <w:rPr>
                <w:lang w:val="fr-CH"/>
              </w:rPr>
              <w:t>Affairs</w:t>
            </w:r>
            <w:proofErr w:type="spellEnd"/>
            <w:r w:rsidRPr="00562762">
              <w:rPr>
                <w:lang w:val="fr-CH"/>
              </w:rPr>
              <w:t xml:space="preserve"> Office</w:t>
            </w:r>
          </w:p>
          <w:p w:rsidR="00D328E9" w:rsidRPr="00562762" w:rsidRDefault="004C6A59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562762">
              <w:rPr>
                <w:lang w:val="es-ES"/>
              </w:rPr>
              <w:t>Agência</w:t>
            </w:r>
            <w:proofErr w:type="spellEnd"/>
            <w:r w:rsidRPr="00562762">
              <w:rPr>
                <w:lang w:val="es-ES"/>
              </w:rPr>
              <w:t xml:space="preserve"> Nacional de </w:t>
            </w:r>
            <w:proofErr w:type="spellStart"/>
            <w:r w:rsidRPr="00562762">
              <w:rPr>
                <w:lang w:val="es-ES"/>
              </w:rPr>
              <w:t>Vigilância</w:t>
            </w:r>
            <w:proofErr w:type="spellEnd"/>
            <w:r w:rsidRPr="00562762">
              <w:rPr>
                <w:lang w:val="es-ES"/>
              </w:rPr>
              <w:t xml:space="preserve"> </w:t>
            </w:r>
            <w:proofErr w:type="spellStart"/>
            <w:r w:rsidRPr="00562762">
              <w:rPr>
                <w:lang w:val="es-ES"/>
              </w:rPr>
              <w:t>Sanitária</w:t>
            </w:r>
            <w:proofErr w:type="spellEnd"/>
            <w:r w:rsidRPr="00562762">
              <w:rPr>
                <w:lang w:val="es-ES"/>
              </w:rPr>
              <w:t xml:space="preserve"> - </w:t>
            </w:r>
            <w:proofErr w:type="spellStart"/>
            <w:r w:rsidRPr="00562762">
              <w:rPr>
                <w:lang w:val="es-ES"/>
              </w:rPr>
              <w:t>Anvisa</w:t>
            </w:r>
            <w:proofErr w:type="spellEnd"/>
          </w:p>
          <w:p w:rsidR="00D328E9" w:rsidRPr="002F6A28" w:rsidRDefault="004C6A59" w:rsidP="00B16145">
            <w:pPr>
              <w:keepNext/>
              <w:keepLines/>
            </w:pPr>
            <w:r w:rsidRPr="002F6A28">
              <w:t>Brazilian Health Regulatory Agency</w:t>
            </w:r>
          </w:p>
          <w:p w:rsidR="00D328E9" w:rsidRPr="002F6A28" w:rsidRDefault="004C6A59" w:rsidP="00B16145">
            <w:pPr>
              <w:keepNext/>
              <w:keepLines/>
            </w:pPr>
            <w:r w:rsidRPr="002F6A28">
              <w:t>Tel: +(55 61) 3462 5402/5404/5406</w:t>
            </w:r>
          </w:p>
          <w:p w:rsidR="00D328E9" w:rsidRDefault="004C6A59" w:rsidP="00562762">
            <w:pPr>
              <w:keepNext/>
              <w:keepLines/>
              <w:spacing w:after="120"/>
            </w:pPr>
            <w:r w:rsidRPr="002F6A28">
              <w:t xml:space="preserve">E-mail: </w:t>
            </w:r>
            <w:hyperlink r:id="rId12" w:history="1">
              <w:r w:rsidR="00562762" w:rsidRPr="00A03A56">
                <w:rPr>
                  <w:rStyle w:val="Lienhypertexte"/>
                </w:rPr>
                <w:t>rel@anvisa.gov.br</w:t>
              </w:r>
            </w:hyperlink>
          </w:p>
          <w:p w:rsidR="00D328E9" w:rsidRPr="002F6A28" w:rsidRDefault="00AE1346" w:rsidP="00562762">
            <w:pPr>
              <w:keepNext/>
              <w:keepLines/>
              <w:spacing w:after="120"/>
            </w:pPr>
            <w:hyperlink r:id="rId13" w:history="1">
              <w:r w:rsidR="004C6A59" w:rsidRPr="002F6A28">
                <w:rPr>
                  <w:color w:val="0000FF"/>
                  <w:u w:val="single"/>
                </w:rPr>
                <w:t>http://portal.anvisa.gov.br/documents/10181/3430631/CP+633-2019.pdf/c61cfbb5-5c2a-4bbd-8e22-97d1c9d06763</w:t>
              </w:r>
            </w:hyperlink>
          </w:p>
        </w:tc>
      </w:tr>
    </w:tbl>
    <w:p w:rsidR="00EE3A11" w:rsidRPr="002F6A28" w:rsidRDefault="00EE3A11" w:rsidP="002F6A28"/>
    <w:sectPr w:rsidR="00EE3A11" w:rsidRPr="002F6A28" w:rsidSect="005627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212" w:rsidRDefault="004C6A59">
      <w:r>
        <w:separator/>
      </w:r>
    </w:p>
  </w:endnote>
  <w:endnote w:type="continuationSeparator" w:id="0">
    <w:p w:rsidR="006B5212" w:rsidRDefault="004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62762" w:rsidRDefault="00562762" w:rsidP="00562762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562762" w:rsidRDefault="00562762" w:rsidP="00562762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4C6A59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212" w:rsidRDefault="004C6A59">
      <w:r>
        <w:separator/>
      </w:r>
    </w:p>
  </w:footnote>
  <w:footnote w:type="continuationSeparator" w:id="0">
    <w:p w:rsidR="006B5212" w:rsidRDefault="004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62" w:rsidRPr="00562762" w:rsidRDefault="00562762" w:rsidP="00562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2762">
      <w:t>G/TBT/N/BRA/864</w:t>
    </w:r>
  </w:p>
  <w:p w:rsidR="00562762" w:rsidRPr="00562762" w:rsidRDefault="00562762" w:rsidP="00562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2762" w:rsidRPr="00562762" w:rsidRDefault="00562762" w:rsidP="00562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2762">
      <w:t xml:space="preserve">- </w:t>
    </w:r>
    <w:r w:rsidRPr="00562762">
      <w:fldChar w:fldCharType="begin"/>
    </w:r>
    <w:r w:rsidRPr="00562762">
      <w:instrText xml:space="preserve"> PAGE </w:instrText>
    </w:r>
    <w:r w:rsidRPr="00562762">
      <w:fldChar w:fldCharType="separate"/>
    </w:r>
    <w:r w:rsidRPr="00562762">
      <w:rPr>
        <w:noProof/>
      </w:rPr>
      <w:t>2</w:t>
    </w:r>
    <w:r w:rsidRPr="00562762">
      <w:fldChar w:fldCharType="end"/>
    </w:r>
    <w:r w:rsidRPr="00562762">
      <w:t xml:space="preserve"> -</w:t>
    </w:r>
  </w:p>
  <w:p w:rsidR="009239F7" w:rsidRPr="00562762" w:rsidRDefault="009239F7" w:rsidP="00562762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2762" w:rsidRPr="00562762" w:rsidRDefault="00562762" w:rsidP="00562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2762">
      <w:t>G/TBT/N/BRA/864</w:t>
    </w:r>
  </w:p>
  <w:p w:rsidR="00562762" w:rsidRPr="00562762" w:rsidRDefault="00562762" w:rsidP="00562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562762" w:rsidRPr="00562762" w:rsidRDefault="00562762" w:rsidP="00562762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562762">
      <w:t xml:space="preserve">- </w:t>
    </w:r>
    <w:r w:rsidRPr="00562762">
      <w:fldChar w:fldCharType="begin"/>
    </w:r>
    <w:r w:rsidRPr="00562762">
      <w:instrText xml:space="preserve"> PAGE </w:instrText>
    </w:r>
    <w:r w:rsidRPr="00562762">
      <w:fldChar w:fldCharType="separate"/>
    </w:r>
    <w:r w:rsidRPr="00562762">
      <w:rPr>
        <w:noProof/>
      </w:rPr>
      <w:t>2</w:t>
    </w:r>
    <w:r w:rsidRPr="00562762">
      <w:fldChar w:fldCharType="end"/>
    </w:r>
    <w:r w:rsidRPr="00562762">
      <w:t xml:space="preserve"> -</w:t>
    </w:r>
  </w:p>
  <w:p w:rsidR="009239F7" w:rsidRPr="00562762" w:rsidRDefault="009239F7" w:rsidP="00562762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328E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562762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5"/>
    <w:tr w:rsidR="00D328E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3506D3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328E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562762" w:rsidRDefault="00562762" w:rsidP="00B801E9">
          <w:pPr>
            <w:jc w:val="right"/>
            <w:rPr>
              <w:b/>
              <w:szCs w:val="16"/>
            </w:rPr>
          </w:pPr>
          <w:bookmarkStart w:id="36" w:name="bmkSymbols"/>
          <w:r>
            <w:rPr>
              <w:b/>
              <w:szCs w:val="16"/>
            </w:rPr>
            <w:t>G/TBT/N/BRA/864</w:t>
          </w:r>
        </w:p>
        <w:bookmarkEnd w:id="36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D328E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AE1346" w:rsidP="00B801E9">
          <w:pPr>
            <w:jc w:val="right"/>
            <w:rPr>
              <w:szCs w:val="16"/>
            </w:rPr>
          </w:pPr>
          <w:bookmarkStart w:id="37" w:name="spsDateDistribution"/>
          <w:bookmarkStart w:id="38" w:name="bmkDate"/>
          <w:bookmarkEnd w:id="37"/>
          <w:bookmarkEnd w:id="38"/>
          <w:r>
            <w:rPr>
              <w:szCs w:val="16"/>
            </w:rPr>
            <w:t xml:space="preserve">10 April </w:t>
          </w:r>
          <w:r>
            <w:rPr>
              <w:szCs w:val="16"/>
            </w:rPr>
            <w:t>2019</w:t>
          </w:r>
          <w:bookmarkStart w:id="39" w:name="_GoBack"/>
          <w:bookmarkEnd w:id="39"/>
        </w:p>
      </w:tc>
    </w:tr>
    <w:tr w:rsidR="00D328E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C6A59" w:rsidP="0097650D">
          <w:pPr>
            <w:jc w:val="left"/>
            <w:rPr>
              <w:b/>
            </w:rPr>
          </w:pPr>
          <w:bookmarkStart w:id="40" w:name="bmkSerial"/>
          <w:r w:rsidRPr="002F6A28">
            <w:rPr>
              <w:color w:val="FF0000"/>
              <w:szCs w:val="16"/>
            </w:rPr>
            <w:t>(</w:t>
          </w:r>
          <w:bookmarkStart w:id="41" w:name="spsSerialNumber"/>
          <w:bookmarkEnd w:id="41"/>
          <w:r w:rsidR="00AE1346">
            <w:rPr>
              <w:color w:val="FF0000"/>
              <w:szCs w:val="16"/>
            </w:rPr>
            <w:t>19-2310</w:t>
          </w:r>
          <w:r w:rsidRPr="002F6A28">
            <w:rPr>
              <w:color w:val="FF0000"/>
              <w:szCs w:val="16"/>
            </w:rPr>
            <w:t>)</w:t>
          </w:r>
          <w:bookmarkEnd w:id="4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4C6A59" w:rsidP="00B801E9">
          <w:pPr>
            <w:jc w:val="right"/>
            <w:rPr>
              <w:szCs w:val="16"/>
            </w:rPr>
          </w:pPr>
          <w:bookmarkStart w:id="42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2"/>
        </w:p>
      </w:tc>
    </w:tr>
    <w:tr w:rsidR="00D328E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562762" w:rsidP="00B801E9">
          <w:pPr>
            <w:jc w:val="left"/>
            <w:rPr>
              <w:sz w:val="14"/>
              <w:szCs w:val="16"/>
            </w:rPr>
          </w:pPr>
          <w:bookmarkStart w:id="43" w:name="bmkCommittee"/>
          <w:r>
            <w:rPr>
              <w:b/>
            </w:rPr>
            <w:t>Committee on Technical Barriers to Trade</w:t>
          </w:r>
          <w:bookmarkEnd w:id="4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562762" w:rsidP="00B801E9">
          <w:pPr>
            <w:jc w:val="right"/>
            <w:rPr>
              <w:bCs/>
              <w:szCs w:val="18"/>
            </w:rPr>
          </w:pPr>
          <w:bookmarkStart w:id="44" w:name="bmkLanguage"/>
          <w:r>
            <w:rPr>
              <w:bCs/>
              <w:szCs w:val="18"/>
            </w:rPr>
            <w:t>Original: English</w:t>
          </w:r>
          <w:bookmarkEnd w:id="44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670F7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70E208E" w:tentative="1">
      <w:start w:val="1"/>
      <w:numFmt w:val="lowerLetter"/>
      <w:lvlText w:val="%2."/>
      <w:lvlJc w:val="left"/>
      <w:pPr>
        <w:ind w:left="1080" w:hanging="360"/>
      </w:pPr>
    </w:lvl>
    <w:lvl w:ilvl="2" w:tplc="36269AD4" w:tentative="1">
      <w:start w:val="1"/>
      <w:numFmt w:val="lowerRoman"/>
      <w:lvlText w:val="%3."/>
      <w:lvlJc w:val="right"/>
      <w:pPr>
        <w:ind w:left="1800" w:hanging="180"/>
      </w:pPr>
    </w:lvl>
    <w:lvl w:ilvl="3" w:tplc="3424BC86" w:tentative="1">
      <w:start w:val="1"/>
      <w:numFmt w:val="decimal"/>
      <w:lvlText w:val="%4."/>
      <w:lvlJc w:val="left"/>
      <w:pPr>
        <w:ind w:left="2520" w:hanging="360"/>
      </w:pPr>
    </w:lvl>
    <w:lvl w:ilvl="4" w:tplc="D6CAA578" w:tentative="1">
      <w:start w:val="1"/>
      <w:numFmt w:val="lowerLetter"/>
      <w:lvlText w:val="%5."/>
      <w:lvlJc w:val="left"/>
      <w:pPr>
        <w:ind w:left="3240" w:hanging="360"/>
      </w:pPr>
    </w:lvl>
    <w:lvl w:ilvl="5" w:tplc="94283A1C" w:tentative="1">
      <w:start w:val="1"/>
      <w:numFmt w:val="lowerRoman"/>
      <w:lvlText w:val="%6."/>
      <w:lvlJc w:val="right"/>
      <w:pPr>
        <w:ind w:left="3960" w:hanging="180"/>
      </w:pPr>
    </w:lvl>
    <w:lvl w:ilvl="6" w:tplc="A164EC1E" w:tentative="1">
      <w:start w:val="1"/>
      <w:numFmt w:val="decimal"/>
      <w:lvlText w:val="%7."/>
      <w:lvlJc w:val="left"/>
      <w:pPr>
        <w:ind w:left="4680" w:hanging="360"/>
      </w:pPr>
    </w:lvl>
    <w:lvl w:ilvl="7" w:tplc="B90A2AD8" w:tentative="1">
      <w:start w:val="1"/>
      <w:numFmt w:val="lowerLetter"/>
      <w:lvlText w:val="%8."/>
      <w:lvlJc w:val="left"/>
      <w:pPr>
        <w:ind w:left="5400" w:hanging="360"/>
      </w:pPr>
    </w:lvl>
    <w:lvl w:ilvl="8" w:tplc="EB222AB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5178E0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AFA00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2829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858C1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84D4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000DB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8945AF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5AAB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EA244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D297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06D3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C6A59"/>
    <w:rsid w:val="004E51B2"/>
    <w:rsid w:val="004F203A"/>
    <w:rsid w:val="005104AF"/>
    <w:rsid w:val="005336B8"/>
    <w:rsid w:val="00533DC1"/>
    <w:rsid w:val="0054317D"/>
    <w:rsid w:val="00545ACF"/>
    <w:rsid w:val="00547B5F"/>
    <w:rsid w:val="00562762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B5212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1346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8E9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00E5"/>
    <w:rsid w:val="00E969D2"/>
    <w:rsid w:val="00EA4036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4DCD8C"/>
  <w15:docId w15:val="{E61895BB-8906-4E21-9C0E-0A6713B8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562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portal.anvisa.gov.br/documents/10181/3430631/CP+633-2019.pdf/c61cfbb5-5c2a-4bbd-8e22-97d1c9d06763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mailto:rel@anvisa.gov.br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10181/3430631/CP+633-2019.pdf/c61cfbb5-5c2a-4bbd-8e22-97d1c9d0676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portal.anvisa.gov.br/englis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rel@anvisa.gov.br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Laverriere, Chantal</cp:lastModifiedBy>
  <cp:revision>6</cp:revision>
  <dcterms:created xsi:type="dcterms:W3CDTF">2019-04-09T13:06:00Z</dcterms:created>
  <dcterms:modified xsi:type="dcterms:W3CDTF">2019-04-10T09:57:00Z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G/TBT/N/BRA/864</vt:lpwstr>
  </property>
</Properties>
</file>