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E0A7" w14:textId="77777777" w:rsidR="009239F7" w:rsidRPr="002F6A28" w:rsidRDefault="00D403EF" w:rsidP="002F6A28">
      <w:pPr>
        <w:pStyle w:val="Titre"/>
        <w:rPr>
          <w:caps w:val="0"/>
          <w:kern w:val="0"/>
        </w:rPr>
      </w:pPr>
      <w:r w:rsidRPr="002F6A28">
        <w:rPr>
          <w:caps w:val="0"/>
          <w:kern w:val="0"/>
        </w:rPr>
        <w:t>NOTIFICATION</w:t>
      </w:r>
    </w:p>
    <w:p w14:paraId="0BDD132E" w14:textId="77777777" w:rsidR="009239F7" w:rsidRPr="002F6A28" w:rsidRDefault="00D403EF" w:rsidP="002F6A28">
      <w:pPr>
        <w:jc w:val="center"/>
      </w:pPr>
      <w:r w:rsidRPr="002F6A28">
        <w:t>The following notification is being circulated in accordance with Article 10.6</w:t>
      </w:r>
    </w:p>
    <w:p w14:paraId="3B357B2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145E4" w14:paraId="154006F6" w14:textId="77777777" w:rsidTr="0069259F">
        <w:tc>
          <w:tcPr>
            <w:tcW w:w="713" w:type="dxa"/>
            <w:tcBorders>
              <w:bottom w:val="single" w:sz="6" w:space="0" w:color="auto"/>
            </w:tcBorders>
            <w:shd w:val="clear" w:color="auto" w:fill="auto"/>
          </w:tcPr>
          <w:p w14:paraId="0DC1ED19" w14:textId="77777777" w:rsidR="00F85C99" w:rsidRPr="002F6A28" w:rsidRDefault="00D403EF" w:rsidP="002F6A28">
            <w:pPr>
              <w:spacing w:before="120" w:after="120"/>
              <w:jc w:val="left"/>
            </w:pPr>
            <w:r w:rsidRPr="002F6A28">
              <w:rPr>
                <w:b/>
              </w:rPr>
              <w:t>1.</w:t>
            </w:r>
          </w:p>
        </w:tc>
        <w:tc>
          <w:tcPr>
            <w:tcW w:w="8546" w:type="dxa"/>
            <w:tcBorders>
              <w:bottom w:val="single" w:sz="6" w:space="0" w:color="auto"/>
            </w:tcBorders>
            <w:shd w:val="clear" w:color="auto" w:fill="auto"/>
          </w:tcPr>
          <w:p w14:paraId="63B18377" w14:textId="77777777" w:rsidR="00F85C99" w:rsidRPr="002F6A28" w:rsidRDefault="00D403E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14:paraId="2C0D4C97" w14:textId="77777777" w:rsidR="00F85C99" w:rsidRPr="002F6A28" w:rsidRDefault="00D403E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145E4" w14:paraId="5574CD71" w14:textId="77777777" w:rsidTr="0069259F">
        <w:tc>
          <w:tcPr>
            <w:tcW w:w="713" w:type="dxa"/>
            <w:tcBorders>
              <w:top w:val="single" w:sz="6" w:space="0" w:color="auto"/>
              <w:bottom w:val="single" w:sz="6" w:space="0" w:color="auto"/>
            </w:tcBorders>
            <w:shd w:val="clear" w:color="auto" w:fill="auto"/>
          </w:tcPr>
          <w:p w14:paraId="5457D77E" w14:textId="77777777" w:rsidR="00F85C99" w:rsidRPr="002F6A28" w:rsidRDefault="00D403E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8F2EB98" w14:textId="77777777" w:rsidR="00F85C99" w:rsidRPr="002F6A28" w:rsidRDefault="00D403E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Therapeutic Goods Administration, Department of Health</w:t>
            </w:r>
            <w:bookmarkEnd w:id="5"/>
          </w:p>
          <w:p w14:paraId="2A44F27F" w14:textId="77777777" w:rsidR="00F85C99" w:rsidRPr="002F6A28" w:rsidRDefault="00D403E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217C888" w14:textId="77777777" w:rsidR="00DD4149" w:rsidRPr="002F6A28" w:rsidRDefault="00D403EF" w:rsidP="00AA646C">
            <w:pPr>
              <w:spacing w:after="120"/>
              <w:jc w:val="left"/>
            </w:pPr>
            <w:r w:rsidRPr="002F6A28">
              <w:t xml:space="preserve">Department of Foreign Affairs and Trade </w:t>
            </w:r>
            <w:r w:rsidRPr="002F6A28">
              <w:br/>
              <w:t xml:space="preserve">Email: </w:t>
            </w:r>
            <w:hyperlink r:id="rId7" w:history="1">
              <w:r w:rsidRPr="002F6A28">
                <w:rPr>
                  <w:color w:val="0000FF"/>
                  <w:u w:val="single"/>
                </w:rPr>
                <w:t>tbt.enquiry@dfat.gov.au</w:t>
              </w:r>
            </w:hyperlink>
            <w:bookmarkEnd w:id="7"/>
          </w:p>
        </w:tc>
      </w:tr>
      <w:tr w:rsidR="008145E4" w14:paraId="542CB8F9" w14:textId="77777777" w:rsidTr="0069259F">
        <w:tc>
          <w:tcPr>
            <w:tcW w:w="713" w:type="dxa"/>
            <w:tcBorders>
              <w:top w:val="single" w:sz="6" w:space="0" w:color="auto"/>
              <w:bottom w:val="single" w:sz="6" w:space="0" w:color="auto"/>
            </w:tcBorders>
            <w:shd w:val="clear" w:color="auto" w:fill="auto"/>
          </w:tcPr>
          <w:p w14:paraId="7CFA3F30" w14:textId="77777777" w:rsidR="00F85C99" w:rsidRPr="002F6A28" w:rsidRDefault="00D403E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7571E28" w14:textId="77777777" w:rsidR="00F85C99" w:rsidRPr="0058336F" w:rsidRDefault="00D403E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145E4" w14:paraId="5E9D9CDB" w14:textId="77777777" w:rsidTr="0069259F">
        <w:tc>
          <w:tcPr>
            <w:tcW w:w="713" w:type="dxa"/>
            <w:tcBorders>
              <w:top w:val="single" w:sz="6" w:space="0" w:color="auto"/>
              <w:bottom w:val="single" w:sz="6" w:space="0" w:color="auto"/>
            </w:tcBorders>
            <w:shd w:val="clear" w:color="auto" w:fill="auto"/>
          </w:tcPr>
          <w:p w14:paraId="52C11D7F" w14:textId="77777777" w:rsidR="00F85C99" w:rsidRPr="002F6A28" w:rsidRDefault="00D403E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5956056" w14:textId="77777777" w:rsidR="00F85C99" w:rsidRPr="002F6A28" w:rsidRDefault="00D403E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Nicotine</w:t>
            </w:r>
            <w:r>
              <w:noBreakHyphen/>
            </w:r>
            <w:r w:rsidR="00EE3A11" w:rsidRPr="00C379C8">
              <w:t>containing products intended to be used in vaping devices such as e-cigarettes, e-cigars and other electronic nicotine delivery systems (ENDs).; TOBACCO AND MANUFACTURED TOBACCO SUBSTITUTES (HS 24); PHARMACEUTICAL PRODUCTS (HS</w:t>
            </w:r>
            <w:r>
              <w:t> </w:t>
            </w:r>
            <w:r w:rsidR="00EE3A11" w:rsidRPr="00C379C8">
              <w:t>30)</w:t>
            </w:r>
            <w:bookmarkStart w:id="20" w:name="sps3a"/>
            <w:bookmarkEnd w:id="20"/>
          </w:p>
        </w:tc>
      </w:tr>
      <w:tr w:rsidR="008145E4" w14:paraId="3C63C467" w14:textId="77777777" w:rsidTr="0069259F">
        <w:tc>
          <w:tcPr>
            <w:tcW w:w="713" w:type="dxa"/>
            <w:tcBorders>
              <w:top w:val="single" w:sz="6" w:space="0" w:color="auto"/>
              <w:bottom w:val="single" w:sz="6" w:space="0" w:color="auto"/>
            </w:tcBorders>
            <w:shd w:val="clear" w:color="auto" w:fill="auto"/>
          </w:tcPr>
          <w:p w14:paraId="5F9760B0" w14:textId="77777777" w:rsidR="00F85C99" w:rsidRPr="002F6A28" w:rsidRDefault="00D403E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6525B1" w14:textId="77777777" w:rsidR="00F85C99" w:rsidRPr="002F6A28" w:rsidRDefault="00D403E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new standard for unapproved vaporiser nicotine products - Therapeutic Goods (Standard for Vaporiser Nicotine) (TGO 110) Order 2021.</w:t>
            </w:r>
            <w:bookmarkStart w:id="22" w:name="sps5a"/>
            <w:bookmarkStart w:id="23" w:name="sps5c"/>
            <w:bookmarkStart w:id="24" w:name="sps5b"/>
            <w:bookmarkEnd w:id="22"/>
            <w:bookmarkEnd w:id="23"/>
            <w:bookmarkEnd w:id="24"/>
          </w:p>
        </w:tc>
      </w:tr>
      <w:tr w:rsidR="008145E4" w14:paraId="1FDA3CD7" w14:textId="77777777" w:rsidTr="0069259F">
        <w:tc>
          <w:tcPr>
            <w:tcW w:w="713" w:type="dxa"/>
            <w:tcBorders>
              <w:top w:val="single" w:sz="6" w:space="0" w:color="auto"/>
              <w:bottom w:val="single" w:sz="6" w:space="0" w:color="auto"/>
            </w:tcBorders>
            <w:shd w:val="clear" w:color="auto" w:fill="auto"/>
          </w:tcPr>
          <w:p w14:paraId="5A7279BC" w14:textId="77777777" w:rsidR="00F85C99" w:rsidRPr="002F6A28" w:rsidRDefault="00D403E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4B504B9" w14:textId="77777777" w:rsidR="00F85C99" w:rsidRPr="002F6A28" w:rsidRDefault="00D403E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Therapeutic Goods Administration (TGA) is seeking comments on a proposed standard for vaporiser nicotine products.</w:t>
            </w:r>
          </w:p>
          <w:p w14:paraId="5F832ED5" w14:textId="77777777" w:rsidR="00FE448B" w:rsidRPr="00C379C8" w:rsidRDefault="00D403EF" w:rsidP="002F6A28">
            <w:pPr>
              <w:spacing w:after="120"/>
            </w:pPr>
            <w:r w:rsidRPr="00C379C8">
              <w:t>Vaporiser nicotine products are nicotine-containing products intended to be used in vaping devices such as e-cigarettes, e-</w:t>
            </w:r>
            <w:proofErr w:type="gramStart"/>
            <w:r w:rsidRPr="00C379C8">
              <w:t>cigars</w:t>
            </w:r>
            <w:proofErr w:type="gramEnd"/>
            <w:r w:rsidRPr="00C379C8">
              <w:t xml:space="preserve"> and other electronic nicotine delivery systems (ENDs). This includes vape liquids, e-liquids and e-juices that contain nicotine and/or nicotine salts. This does not include other nicotine replacement therapies (NRTs) containing nicotine, such as patches, gum, lozenges, mouth spray and inhalators nor nicotine-containing products that are not intended for use in ENDs, such as chewing tobacco and snuff.</w:t>
            </w:r>
          </w:p>
          <w:p w14:paraId="46A88482" w14:textId="77777777" w:rsidR="00FE448B" w:rsidRPr="00C379C8" w:rsidRDefault="00D403EF" w:rsidP="002F6A28">
            <w:pPr>
              <w:spacing w:after="120"/>
            </w:pPr>
            <w:r w:rsidRPr="00C379C8">
              <w:t>The proposed standard relates only to unapproved goods – that is, medicines that have not been approved by the TGA and are not registered in the Australian Register of Therapeutic Goods (ARTG). While it is anticipated that a number of vaporiser nicotine products may seek approval by the TGA as medicines in the coming years, it is also anticipated that there will be a significant number of prescriptions written for unapproved goods for smoking cessation.</w:t>
            </w:r>
          </w:p>
          <w:p w14:paraId="49F054FB" w14:textId="77777777" w:rsidR="00FE448B" w:rsidRPr="00C379C8" w:rsidRDefault="00D403EF" w:rsidP="002F6A28">
            <w:pPr>
              <w:spacing w:after="120"/>
            </w:pPr>
            <w:r w:rsidRPr="00C379C8">
              <w:t xml:space="preserve">The proposed standard is in the form of a Therapeutic Goods Order (a TGO) and would be TGO 110. TGOs are legal standards made under section 10 of the </w:t>
            </w:r>
            <w:r w:rsidRPr="00C379C8">
              <w:rPr>
                <w:i/>
                <w:iCs/>
              </w:rPr>
              <w:t xml:space="preserve">Therapeutic Goods Act 1989 </w:t>
            </w:r>
            <w:r w:rsidRPr="00C379C8">
              <w:t xml:space="preserve">(Act) which specify safety and quality rules for medicines imported into, exported </w:t>
            </w:r>
            <w:proofErr w:type="gramStart"/>
            <w:r w:rsidRPr="00C379C8">
              <w:t>from</w:t>
            </w:r>
            <w:proofErr w:type="gramEnd"/>
            <w:r w:rsidRPr="00C379C8">
              <w:t xml:space="preserve"> or supplied in Australia. TGOs can apply to approved or unapproved </w:t>
            </w:r>
            <w:r w:rsidRPr="00C379C8">
              <w:lastRenderedPageBreak/>
              <w:t>products, or both, and may be limited to a certain type of medicine. TGOs cannot specify requirements for vaping devices.</w:t>
            </w:r>
          </w:p>
          <w:p w14:paraId="23F8EE49" w14:textId="77777777" w:rsidR="00FE448B" w:rsidRPr="00C379C8" w:rsidRDefault="00D403EF" w:rsidP="002F6A28">
            <w:pPr>
              <w:spacing w:after="120"/>
            </w:pPr>
            <w:r w:rsidRPr="00C379C8">
              <w:t>The public consultation on the Therapeutic Goods (Standard for Vaporiser Nicotine) (TGO</w:t>
            </w:r>
            <w:r>
              <w:t> </w:t>
            </w:r>
            <w:r w:rsidRPr="00C379C8">
              <w:t>110) Order 2021 (draft TGO 110) is open until 31 March 2021, available via the link in section 8 below. We will review all feedback received and, if appropriate, revise the requirements in the draft TGO 110 before it is finalised. </w:t>
            </w:r>
          </w:p>
        </w:tc>
      </w:tr>
      <w:tr w:rsidR="008145E4" w14:paraId="72D319B7" w14:textId="77777777" w:rsidTr="0069259F">
        <w:tc>
          <w:tcPr>
            <w:tcW w:w="713" w:type="dxa"/>
            <w:tcBorders>
              <w:top w:val="single" w:sz="6" w:space="0" w:color="auto"/>
              <w:bottom w:val="single" w:sz="6" w:space="0" w:color="auto"/>
            </w:tcBorders>
            <w:shd w:val="clear" w:color="auto" w:fill="auto"/>
          </w:tcPr>
          <w:p w14:paraId="125CC12D" w14:textId="77777777" w:rsidR="00F85C99" w:rsidRPr="002F6A28" w:rsidRDefault="00D403E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B6B9040" w14:textId="77777777" w:rsidR="00F85C99" w:rsidRPr="002F6A28" w:rsidRDefault="00D403E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objectives of the new standard are to: </w:t>
            </w:r>
          </w:p>
          <w:p w14:paraId="3889A3DE" w14:textId="77777777" w:rsidR="00EE3A11" w:rsidRPr="00C379C8" w:rsidRDefault="00D403EF" w:rsidP="002F6A28">
            <w:pPr>
              <w:numPr>
                <w:ilvl w:val="0"/>
                <w:numId w:val="16"/>
              </w:numPr>
              <w:spacing w:before="120" w:after="120"/>
              <w:jc w:val="left"/>
            </w:pPr>
            <w:r w:rsidRPr="00C379C8">
              <w:t>Assist in meeting the need for health practitioners and individuals to know what is in the product the person is inhaling for smoking cessation.</w:t>
            </w:r>
          </w:p>
          <w:p w14:paraId="13605378" w14:textId="77777777" w:rsidR="00EE3A11" w:rsidRPr="00C379C8" w:rsidRDefault="00D403EF" w:rsidP="002F6A28">
            <w:pPr>
              <w:numPr>
                <w:ilvl w:val="0"/>
                <w:numId w:val="16"/>
              </w:numPr>
              <w:spacing w:before="120" w:after="120"/>
              <w:jc w:val="left"/>
            </w:pPr>
            <w:r w:rsidRPr="00C379C8">
              <w:t>Minimise the risk of accidental exposure to and/or ingestion of vaporiser nicotine products, particularly by young children.  </w:t>
            </w:r>
          </w:p>
          <w:p w14:paraId="716ED192" w14:textId="77777777" w:rsidR="00EE3A11" w:rsidRPr="00C379C8" w:rsidRDefault="00D403EF" w:rsidP="002F6A28">
            <w:pPr>
              <w:numPr>
                <w:ilvl w:val="0"/>
                <w:numId w:val="16"/>
              </w:numPr>
              <w:spacing w:before="120" w:after="120"/>
              <w:jc w:val="left"/>
            </w:pPr>
            <w:r w:rsidRPr="00C379C8">
              <w:t>Provide clarity for sponsors and manufacturers operating in multiple jurisdictions as to the minimum safety and quality requirements in Australia.</w:t>
            </w:r>
          </w:p>
          <w:p w14:paraId="436AC9F8" w14:textId="77777777" w:rsidR="00EE3A11" w:rsidRPr="00C379C8" w:rsidRDefault="00D403EF" w:rsidP="002F6A28">
            <w:pPr>
              <w:spacing w:before="120" w:after="120"/>
            </w:pPr>
            <w:r w:rsidRPr="00C379C8">
              <w:t>Consumer information, labelling; Protection of human health or safety; Quality requirements; Harmonization</w:t>
            </w:r>
            <w:bookmarkStart w:id="27" w:name="sps7f"/>
            <w:bookmarkEnd w:id="27"/>
          </w:p>
        </w:tc>
      </w:tr>
      <w:tr w:rsidR="008145E4" w14:paraId="46CFE9B7" w14:textId="77777777" w:rsidTr="0069259F">
        <w:tc>
          <w:tcPr>
            <w:tcW w:w="713" w:type="dxa"/>
            <w:tcBorders>
              <w:top w:val="single" w:sz="6" w:space="0" w:color="auto"/>
              <w:bottom w:val="single" w:sz="6" w:space="0" w:color="auto"/>
            </w:tcBorders>
            <w:shd w:val="clear" w:color="auto" w:fill="auto"/>
          </w:tcPr>
          <w:p w14:paraId="278E6D87" w14:textId="77777777" w:rsidR="00F85C99" w:rsidRPr="002F6A28" w:rsidRDefault="00D403E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E0CAB30" w14:textId="77777777" w:rsidR="00072B36" w:rsidRPr="002F6A28" w:rsidRDefault="00D403EF" w:rsidP="0054454E">
            <w:pPr>
              <w:spacing w:before="120" w:after="120"/>
            </w:pPr>
            <w:bookmarkStart w:id="28" w:name="X_TBT_Reg_8A"/>
            <w:r w:rsidRPr="002F6A28">
              <w:rPr>
                <w:b/>
              </w:rPr>
              <w:t>Relevant documents</w:t>
            </w:r>
            <w:bookmarkEnd w:id="28"/>
            <w:r w:rsidRPr="002F6A28">
              <w:rPr>
                <w:b/>
              </w:rPr>
              <w:t>:</w:t>
            </w:r>
            <w:r w:rsidR="00EE3A11" w:rsidRPr="002F6A28">
              <w:t xml:space="preserve"> </w:t>
            </w:r>
          </w:p>
          <w:p w14:paraId="67100D6D" w14:textId="77777777" w:rsidR="0054454E" w:rsidRDefault="00D403EF" w:rsidP="0054454E">
            <w:pPr>
              <w:numPr>
                <w:ilvl w:val="0"/>
                <w:numId w:val="17"/>
              </w:numPr>
              <w:spacing w:before="120" w:after="120"/>
              <w:rPr>
                <w:bCs/>
              </w:rPr>
            </w:pPr>
            <w:r w:rsidRPr="002F6A28">
              <w:rPr>
                <w:bCs/>
              </w:rPr>
              <w:t>The proposed standard and consultation documents are available at</w:t>
            </w:r>
            <w:r>
              <w:rPr>
                <w:bCs/>
              </w:rPr>
              <w:t>:</w:t>
            </w:r>
          </w:p>
          <w:p w14:paraId="6DE00941" w14:textId="77777777" w:rsidR="00DD4149" w:rsidRPr="002F6A28" w:rsidRDefault="002B263A" w:rsidP="0054454E">
            <w:pPr>
              <w:spacing w:before="120" w:after="120"/>
              <w:ind w:left="720"/>
              <w:rPr>
                <w:bCs/>
              </w:rPr>
            </w:pPr>
            <w:hyperlink r:id="rId8" w:history="1">
              <w:r w:rsidR="00D403EF" w:rsidRPr="002F6A28">
                <w:rPr>
                  <w:bCs/>
                  <w:color w:val="0000FF"/>
                  <w:u w:val="single"/>
                </w:rPr>
                <w:t>https://consultations.health.gov.au/tga/tgo110-standard-for-vaporiser-nicotine</w:t>
              </w:r>
            </w:hyperlink>
            <w:r w:rsidR="00D403EF" w:rsidRPr="002F6A28">
              <w:rPr>
                <w:bCs/>
              </w:rPr>
              <w:t>. </w:t>
            </w:r>
          </w:p>
        </w:tc>
      </w:tr>
      <w:tr w:rsidR="008145E4" w14:paraId="4F6EDDB6" w14:textId="77777777" w:rsidTr="00AE6CC8">
        <w:trPr>
          <w:cantSplit/>
        </w:trPr>
        <w:tc>
          <w:tcPr>
            <w:tcW w:w="713" w:type="dxa"/>
            <w:tcBorders>
              <w:top w:val="single" w:sz="6" w:space="0" w:color="auto"/>
              <w:bottom w:val="single" w:sz="6" w:space="0" w:color="auto"/>
            </w:tcBorders>
            <w:shd w:val="clear" w:color="auto" w:fill="auto"/>
          </w:tcPr>
          <w:p w14:paraId="3145E8EC" w14:textId="77777777" w:rsidR="00EE3A11" w:rsidRPr="002F6A28" w:rsidRDefault="00D403E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2057E99" w14:textId="77777777" w:rsidR="00EE3A11" w:rsidRPr="002F6A28" w:rsidRDefault="00D403E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The standard is proposed to be finalised and published in April or May 2021 to allow enough time for stakeholders to become familiar with the requirements, and to organise procurement of compliant products, before the requirements come into effect on 1 October 2021.</w:t>
            </w:r>
            <w:bookmarkEnd w:id="31"/>
          </w:p>
          <w:p w14:paraId="07D69DC2" w14:textId="77777777" w:rsidR="00EE3A11" w:rsidRPr="002F6A28" w:rsidRDefault="00D403EF" w:rsidP="008953C4">
            <w:pPr>
              <w:spacing w:after="120"/>
            </w:pPr>
            <w:bookmarkStart w:id="32" w:name="X_TBT_Reg_9B"/>
            <w:r w:rsidRPr="002F6A28">
              <w:rPr>
                <w:b/>
              </w:rPr>
              <w:t>Proposed date of entry into force</w:t>
            </w:r>
            <w:bookmarkEnd w:id="32"/>
            <w:r w:rsidRPr="002F6A28">
              <w:rPr>
                <w:b/>
              </w:rPr>
              <w:t>:</w:t>
            </w:r>
            <w:r w:rsidRPr="00C379C8">
              <w:t xml:space="preserve"> 1 October 2021</w:t>
            </w:r>
            <w:bookmarkStart w:id="33" w:name="sps11a"/>
            <w:bookmarkStart w:id="34" w:name="sps11b"/>
            <w:bookmarkEnd w:id="33"/>
            <w:bookmarkEnd w:id="34"/>
          </w:p>
        </w:tc>
      </w:tr>
      <w:tr w:rsidR="008145E4" w14:paraId="01DB9E77" w14:textId="77777777" w:rsidTr="0069259F">
        <w:tc>
          <w:tcPr>
            <w:tcW w:w="713" w:type="dxa"/>
            <w:tcBorders>
              <w:top w:val="single" w:sz="6" w:space="0" w:color="auto"/>
              <w:bottom w:val="single" w:sz="6" w:space="0" w:color="auto"/>
            </w:tcBorders>
            <w:shd w:val="clear" w:color="auto" w:fill="auto"/>
          </w:tcPr>
          <w:p w14:paraId="6B3C7ED5" w14:textId="77777777" w:rsidR="00F85C99" w:rsidRPr="002F6A28" w:rsidRDefault="00D403E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ADAAAEB" w14:textId="77777777" w:rsidR="00F85C99" w:rsidRPr="002F6A28" w:rsidRDefault="00D403E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145E4" w14:paraId="6EEA042A" w14:textId="77777777" w:rsidTr="0069259F">
        <w:tc>
          <w:tcPr>
            <w:tcW w:w="713" w:type="dxa"/>
            <w:tcBorders>
              <w:top w:val="single" w:sz="6" w:space="0" w:color="auto"/>
            </w:tcBorders>
            <w:shd w:val="clear" w:color="auto" w:fill="auto"/>
          </w:tcPr>
          <w:p w14:paraId="615AEB55" w14:textId="77777777" w:rsidR="00F85C99" w:rsidRPr="002F6A28" w:rsidRDefault="00D403E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030D3F" w14:textId="77777777" w:rsidR="00F85C99" w:rsidRPr="002F6A28" w:rsidRDefault="00D403E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82013E9" w14:textId="77777777" w:rsidR="0054454E" w:rsidRDefault="00D403EF" w:rsidP="0054454E">
            <w:pPr>
              <w:keepNext/>
              <w:keepLines/>
              <w:spacing w:before="120" w:after="120"/>
              <w:jc w:val="left"/>
            </w:pPr>
            <w:r w:rsidRPr="002F6A28">
              <w:t>The proposed standard and consultation documents are available at:</w:t>
            </w:r>
          </w:p>
          <w:p w14:paraId="71A8AC61" w14:textId="77777777" w:rsidR="00DD4149" w:rsidRPr="002F6A28" w:rsidRDefault="002B263A" w:rsidP="0054454E">
            <w:pPr>
              <w:keepNext/>
              <w:keepLines/>
              <w:spacing w:before="120" w:after="120"/>
              <w:jc w:val="left"/>
            </w:pPr>
            <w:hyperlink r:id="rId9" w:history="1">
              <w:r w:rsidR="00D403EF" w:rsidRPr="00223339">
                <w:rPr>
                  <w:rStyle w:val="Lienhypertexte"/>
                </w:rPr>
                <w:t>https://consultations.health.gov.au/tga/tgo110-standard-for-vaporiser-nicotine</w:t>
              </w:r>
            </w:hyperlink>
            <w:bookmarkEnd w:id="40"/>
          </w:p>
        </w:tc>
      </w:tr>
    </w:tbl>
    <w:p w14:paraId="22AEB413"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AFAD6" w14:textId="77777777" w:rsidR="003F6DF8" w:rsidRDefault="00D403EF">
      <w:r>
        <w:separator/>
      </w:r>
    </w:p>
  </w:endnote>
  <w:endnote w:type="continuationSeparator" w:id="0">
    <w:p w14:paraId="2A216014" w14:textId="77777777" w:rsidR="003F6DF8" w:rsidRDefault="00D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3CE" w14:textId="77777777" w:rsidR="009239F7" w:rsidRPr="002F6A28" w:rsidRDefault="00D403E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0408" w14:textId="77777777" w:rsidR="009239F7" w:rsidRPr="002F6A28" w:rsidRDefault="00D403E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A7AD" w14:textId="77777777" w:rsidR="00EE3A11" w:rsidRPr="002F6A28" w:rsidRDefault="00D403E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EF746" w14:textId="77777777" w:rsidR="003F6DF8" w:rsidRDefault="00D403EF">
      <w:r>
        <w:separator/>
      </w:r>
    </w:p>
  </w:footnote>
  <w:footnote w:type="continuationSeparator" w:id="0">
    <w:p w14:paraId="5863F3F9" w14:textId="77777777" w:rsidR="003F6DF8" w:rsidRDefault="00D4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329D" w14:textId="77777777" w:rsidR="009239F7" w:rsidRPr="002F6A28" w:rsidRDefault="00D403EF" w:rsidP="009239F7">
    <w:pPr>
      <w:pStyle w:val="En-tte"/>
      <w:pBdr>
        <w:bottom w:val="single" w:sz="4" w:space="1" w:color="auto"/>
      </w:pBdr>
      <w:tabs>
        <w:tab w:val="clear" w:pos="4513"/>
        <w:tab w:val="clear" w:pos="9027"/>
      </w:tabs>
      <w:jc w:val="center"/>
    </w:pPr>
    <w:proofErr w:type="spellStart"/>
    <w:r w:rsidRPr="002F6A28">
      <w:t>tbtSymbol</w:t>
    </w:r>
    <w:proofErr w:type="spellEnd"/>
  </w:p>
  <w:p w14:paraId="6214682E" w14:textId="77777777" w:rsidR="009239F7" w:rsidRPr="002F6A28" w:rsidRDefault="009239F7" w:rsidP="009239F7">
    <w:pPr>
      <w:pStyle w:val="En-tte"/>
      <w:pBdr>
        <w:bottom w:val="single" w:sz="4" w:space="1" w:color="auto"/>
      </w:pBdr>
      <w:tabs>
        <w:tab w:val="clear" w:pos="4513"/>
        <w:tab w:val="clear" w:pos="9027"/>
      </w:tabs>
      <w:jc w:val="center"/>
    </w:pPr>
  </w:p>
  <w:p w14:paraId="43EDA0ED" w14:textId="77777777" w:rsidR="009239F7" w:rsidRPr="002F6A28" w:rsidRDefault="00D403E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437360"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4BBA" w14:textId="77777777" w:rsidR="009239F7" w:rsidRPr="002F6A28" w:rsidRDefault="00D403EF" w:rsidP="009239F7">
    <w:pPr>
      <w:pStyle w:val="En-tte"/>
      <w:pBdr>
        <w:bottom w:val="single" w:sz="4" w:space="1" w:color="auto"/>
      </w:pBdr>
      <w:tabs>
        <w:tab w:val="clear" w:pos="4513"/>
        <w:tab w:val="clear" w:pos="9027"/>
      </w:tabs>
      <w:jc w:val="center"/>
    </w:pPr>
    <w:bookmarkStart w:id="41" w:name="spsSymbolHeader"/>
    <w:r w:rsidRPr="002F6A28">
      <w:t>G/TBT/N/AUS/128</w:t>
    </w:r>
    <w:bookmarkEnd w:id="41"/>
  </w:p>
  <w:p w14:paraId="13AA04B3" w14:textId="77777777" w:rsidR="009239F7" w:rsidRPr="002F6A28" w:rsidRDefault="009239F7" w:rsidP="009239F7">
    <w:pPr>
      <w:pStyle w:val="En-tte"/>
      <w:pBdr>
        <w:bottom w:val="single" w:sz="4" w:space="1" w:color="auto"/>
      </w:pBdr>
      <w:tabs>
        <w:tab w:val="clear" w:pos="4513"/>
        <w:tab w:val="clear" w:pos="9027"/>
      </w:tabs>
      <w:jc w:val="center"/>
    </w:pPr>
  </w:p>
  <w:p w14:paraId="7C83109B" w14:textId="77777777" w:rsidR="009239F7" w:rsidRPr="002F6A28" w:rsidRDefault="00D403E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20F262"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5E4" w14:paraId="39728AD6" w14:textId="77777777" w:rsidTr="008612A9">
      <w:trPr>
        <w:trHeight w:val="240"/>
        <w:jc w:val="center"/>
      </w:trPr>
      <w:tc>
        <w:tcPr>
          <w:tcW w:w="3794" w:type="dxa"/>
          <w:shd w:val="clear" w:color="auto" w:fill="FFFFFF"/>
          <w:tcMar>
            <w:left w:w="108" w:type="dxa"/>
            <w:right w:w="108" w:type="dxa"/>
          </w:tcMar>
          <w:vAlign w:val="center"/>
        </w:tcPr>
        <w:p w14:paraId="2CF3103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3C1B612" w14:textId="77777777" w:rsidR="00ED54E0" w:rsidRPr="009239F7" w:rsidRDefault="00ED54E0" w:rsidP="00B801E9">
          <w:pPr>
            <w:jc w:val="right"/>
            <w:rPr>
              <w:b/>
              <w:color w:val="FF0000"/>
              <w:szCs w:val="16"/>
            </w:rPr>
          </w:pPr>
        </w:p>
      </w:tc>
    </w:tr>
    <w:bookmarkEnd w:id="42"/>
    <w:tr w:rsidR="008145E4" w14:paraId="17F97222" w14:textId="77777777" w:rsidTr="008612A9">
      <w:trPr>
        <w:trHeight w:val="213"/>
        <w:jc w:val="center"/>
      </w:trPr>
      <w:tc>
        <w:tcPr>
          <w:tcW w:w="3794" w:type="dxa"/>
          <w:vMerge w:val="restart"/>
          <w:shd w:val="clear" w:color="auto" w:fill="FFFFFF"/>
          <w:tcMar>
            <w:left w:w="0" w:type="dxa"/>
            <w:right w:w="0" w:type="dxa"/>
          </w:tcMar>
        </w:tcPr>
        <w:p w14:paraId="7A44F35A" w14:textId="77777777" w:rsidR="00ED54E0" w:rsidRPr="009239F7" w:rsidRDefault="00D403EF" w:rsidP="00B801E9">
          <w:pPr>
            <w:jc w:val="left"/>
          </w:pPr>
          <w:r>
            <w:rPr>
              <w:noProof/>
              <w:lang w:eastAsia="en-GB"/>
            </w:rPr>
            <w:drawing>
              <wp:inline distT="0" distB="0" distL="0" distR="0" wp14:anchorId="748E453C" wp14:editId="1102FFD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551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38CC11" w14:textId="77777777" w:rsidR="00ED54E0" w:rsidRPr="009239F7" w:rsidRDefault="00ED54E0" w:rsidP="00B801E9">
          <w:pPr>
            <w:jc w:val="right"/>
            <w:rPr>
              <w:b/>
              <w:szCs w:val="16"/>
            </w:rPr>
          </w:pPr>
        </w:p>
      </w:tc>
    </w:tr>
    <w:tr w:rsidR="008145E4" w14:paraId="59B97AB1" w14:textId="77777777" w:rsidTr="008612A9">
      <w:trPr>
        <w:trHeight w:val="868"/>
        <w:jc w:val="center"/>
      </w:trPr>
      <w:tc>
        <w:tcPr>
          <w:tcW w:w="3794" w:type="dxa"/>
          <w:vMerge/>
          <w:shd w:val="clear" w:color="auto" w:fill="FFFFFF"/>
          <w:tcMar>
            <w:left w:w="108" w:type="dxa"/>
            <w:right w:w="108" w:type="dxa"/>
          </w:tcMar>
        </w:tcPr>
        <w:p w14:paraId="579C408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64E532" w14:textId="77777777" w:rsidR="009239F7" w:rsidRPr="002F6A28" w:rsidRDefault="00D403EF" w:rsidP="00B801E9">
          <w:pPr>
            <w:jc w:val="right"/>
            <w:rPr>
              <w:b/>
              <w:szCs w:val="16"/>
            </w:rPr>
          </w:pPr>
          <w:bookmarkStart w:id="43" w:name="bmkSymbols"/>
          <w:r w:rsidRPr="002F6A28">
            <w:rPr>
              <w:b/>
              <w:szCs w:val="16"/>
            </w:rPr>
            <w:t>G/TBT/N/AUS/128</w:t>
          </w:r>
          <w:bookmarkEnd w:id="43"/>
        </w:p>
      </w:tc>
    </w:tr>
    <w:tr w:rsidR="008145E4" w14:paraId="0BB8D9E5" w14:textId="77777777" w:rsidTr="008612A9">
      <w:trPr>
        <w:trHeight w:val="240"/>
        <w:jc w:val="center"/>
      </w:trPr>
      <w:tc>
        <w:tcPr>
          <w:tcW w:w="3794" w:type="dxa"/>
          <w:vMerge/>
          <w:shd w:val="clear" w:color="auto" w:fill="FFFFFF"/>
          <w:tcMar>
            <w:left w:w="108" w:type="dxa"/>
            <w:right w:w="108" w:type="dxa"/>
          </w:tcMar>
          <w:vAlign w:val="center"/>
        </w:tcPr>
        <w:p w14:paraId="3BA4B5BD" w14:textId="77777777" w:rsidR="00ED54E0" w:rsidRPr="009239F7" w:rsidRDefault="00ED54E0" w:rsidP="00B801E9"/>
      </w:tc>
      <w:tc>
        <w:tcPr>
          <w:tcW w:w="5448" w:type="dxa"/>
          <w:gridSpan w:val="2"/>
          <w:shd w:val="clear" w:color="auto" w:fill="FFFFFF"/>
          <w:tcMar>
            <w:left w:w="108" w:type="dxa"/>
            <w:right w:w="108" w:type="dxa"/>
          </w:tcMar>
          <w:vAlign w:val="center"/>
        </w:tcPr>
        <w:p w14:paraId="38DCDA8B" w14:textId="3D8EFECE" w:rsidR="00ED54E0" w:rsidRPr="009239F7" w:rsidRDefault="00D403EF" w:rsidP="00B801E9">
          <w:pPr>
            <w:jc w:val="right"/>
            <w:rPr>
              <w:szCs w:val="16"/>
            </w:rPr>
          </w:pPr>
          <w:bookmarkStart w:id="44" w:name="spsDateDistribution"/>
          <w:bookmarkStart w:id="45" w:name="bmkDate"/>
          <w:bookmarkEnd w:id="44"/>
          <w:bookmarkEnd w:id="45"/>
          <w:r>
            <w:rPr>
              <w:szCs w:val="16"/>
            </w:rPr>
            <w:t>1 March 2021</w:t>
          </w:r>
        </w:p>
      </w:tc>
    </w:tr>
    <w:tr w:rsidR="008145E4" w14:paraId="534BDBD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8BE009" w14:textId="529849DF" w:rsidR="00ED54E0" w:rsidRPr="009239F7" w:rsidRDefault="00D403E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2B263A">
            <w:rPr>
              <w:color w:val="FF0000"/>
              <w:szCs w:val="16"/>
            </w:rPr>
            <w:t>1742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A1E9BCE" w14:textId="77777777" w:rsidR="00ED54E0" w:rsidRPr="009239F7" w:rsidRDefault="00D403E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145E4" w14:paraId="42DC435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3DB52D" w14:textId="77777777" w:rsidR="00ED54E0" w:rsidRPr="009239F7" w:rsidRDefault="00D403E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A5C52AA" w14:textId="77777777" w:rsidR="00ED54E0" w:rsidRPr="002F6A28" w:rsidRDefault="00D403E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7110727"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6442D8">
      <w:start w:val="1"/>
      <w:numFmt w:val="decimal"/>
      <w:pStyle w:val="SummaryText"/>
      <w:lvlText w:val="%1."/>
      <w:lvlJc w:val="left"/>
      <w:pPr>
        <w:ind w:left="360" w:hanging="360"/>
      </w:pPr>
    </w:lvl>
    <w:lvl w:ilvl="1" w:tplc="C65E8A3C" w:tentative="1">
      <w:start w:val="1"/>
      <w:numFmt w:val="lowerLetter"/>
      <w:lvlText w:val="%2."/>
      <w:lvlJc w:val="left"/>
      <w:pPr>
        <w:ind w:left="1080" w:hanging="360"/>
      </w:pPr>
    </w:lvl>
    <w:lvl w:ilvl="2" w:tplc="99688F3A" w:tentative="1">
      <w:start w:val="1"/>
      <w:numFmt w:val="lowerRoman"/>
      <w:lvlText w:val="%3."/>
      <w:lvlJc w:val="right"/>
      <w:pPr>
        <w:ind w:left="1800" w:hanging="180"/>
      </w:pPr>
    </w:lvl>
    <w:lvl w:ilvl="3" w:tplc="3012AB34" w:tentative="1">
      <w:start w:val="1"/>
      <w:numFmt w:val="decimal"/>
      <w:lvlText w:val="%4."/>
      <w:lvlJc w:val="left"/>
      <w:pPr>
        <w:ind w:left="2520" w:hanging="360"/>
      </w:pPr>
    </w:lvl>
    <w:lvl w:ilvl="4" w:tplc="71764EEA" w:tentative="1">
      <w:start w:val="1"/>
      <w:numFmt w:val="lowerLetter"/>
      <w:lvlText w:val="%5."/>
      <w:lvlJc w:val="left"/>
      <w:pPr>
        <w:ind w:left="3240" w:hanging="360"/>
      </w:pPr>
    </w:lvl>
    <w:lvl w:ilvl="5" w:tplc="FA86AA54" w:tentative="1">
      <w:start w:val="1"/>
      <w:numFmt w:val="lowerRoman"/>
      <w:lvlText w:val="%6."/>
      <w:lvlJc w:val="right"/>
      <w:pPr>
        <w:ind w:left="3960" w:hanging="180"/>
      </w:pPr>
    </w:lvl>
    <w:lvl w:ilvl="6" w:tplc="CE1C7F9C" w:tentative="1">
      <w:start w:val="1"/>
      <w:numFmt w:val="decimal"/>
      <w:lvlText w:val="%7."/>
      <w:lvlJc w:val="left"/>
      <w:pPr>
        <w:ind w:left="4680" w:hanging="360"/>
      </w:pPr>
    </w:lvl>
    <w:lvl w:ilvl="7" w:tplc="F1B41AEA" w:tentative="1">
      <w:start w:val="1"/>
      <w:numFmt w:val="lowerLetter"/>
      <w:lvlText w:val="%8."/>
      <w:lvlJc w:val="left"/>
      <w:pPr>
        <w:ind w:left="5400" w:hanging="360"/>
      </w:pPr>
    </w:lvl>
    <w:lvl w:ilvl="8" w:tplc="E63C28F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B4C5AB6">
      <w:start w:val="1"/>
      <w:numFmt w:val="bullet"/>
      <w:lvlText w:val=""/>
      <w:lvlJc w:val="left"/>
      <w:pPr>
        <w:ind w:left="720" w:hanging="360"/>
      </w:pPr>
      <w:rPr>
        <w:rFonts w:ascii="Symbol" w:hAnsi="Symbol"/>
      </w:rPr>
    </w:lvl>
    <w:lvl w:ilvl="1" w:tplc="79845464">
      <w:start w:val="1"/>
      <w:numFmt w:val="bullet"/>
      <w:lvlText w:val="o"/>
      <w:lvlJc w:val="left"/>
      <w:pPr>
        <w:tabs>
          <w:tab w:val="num" w:pos="1440"/>
        </w:tabs>
        <w:ind w:left="1440" w:hanging="360"/>
      </w:pPr>
      <w:rPr>
        <w:rFonts w:ascii="Courier New" w:hAnsi="Courier New"/>
      </w:rPr>
    </w:lvl>
    <w:lvl w:ilvl="2" w:tplc="DF1CD672">
      <w:start w:val="1"/>
      <w:numFmt w:val="bullet"/>
      <w:lvlText w:val=""/>
      <w:lvlJc w:val="left"/>
      <w:pPr>
        <w:tabs>
          <w:tab w:val="num" w:pos="2160"/>
        </w:tabs>
        <w:ind w:left="2160" w:hanging="360"/>
      </w:pPr>
      <w:rPr>
        <w:rFonts w:ascii="Wingdings" w:hAnsi="Wingdings"/>
      </w:rPr>
    </w:lvl>
    <w:lvl w:ilvl="3" w:tplc="51F69F88">
      <w:start w:val="1"/>
      <w:numFmt w:val="bullet"/>
      <w:lvlText w:val=""/>
      <w:lvlJc w:val="left"/>
      <w:pPr>
        <w:tabs>
          <w:tab w:val="num" w:pos="2880"/>
        </w:tabs>
        <w:ind w:left="2880" w:hanging="360"/>
      </w:pPr>
      <w:rPr>
        <w:rFonts w:ascii="Symbol" w:hAnsi="Symbol"/>
      </w:rPr>
    </w:lvl>
    <w:lvl w:ilvl="4" w:tplc="BB261A88">
      <w:start w:val="1"/>
      <w:numFmt w:val="bullet"/>
      <w:lvlText w:val="o"/>
      <w:lvlJc w:val="left"/>
      <w:pPr>
        <w:tabs>
          <w:tab w:val="num" w:pos="3600"/>
        </w:tabs>
        <w:ind w:left="3600" w:hanging="360"/>
      </w:pPr>
      <w:rPr>
        <w:rFonts w:ascii="Courier New" w:hAnsi="Courier New"/>
      </w:rPr>
    </w:lvl>
    <w:lvl w:ilvl="5" w:tplc="155CE416">
      <w:start w:val="1"/>
      <w:numFmt w:val="bullet"/>
      <w:lvlText w:val=""/>
      <w:lvlJc w:val="left"/>
      <w:pPr>
        <w:tabs>
          <w:tab w:val="num" w:pos="4320"/>
        </w:tabs>
        <w:ind w:left="4320" w:hanging="360"/>
      </w:pPr>
      <w:rPr>
        <w:rFonts w:ascii="Wingdings" w:hAnsi="Wingdings"/>
      </w:rPr>
    </w:lvl>
    <w:lvl w:ilvl="6" w:tplc="AD04E216">
      <w:start w:val="1"/>
      <w:numFmt w:val="bullet"/>
      <w:lvlText w:val=""/>
      <w:lvlJc w:val="left"/>
      <w:pPr>
        <w:tabs>
          <w:tab w:val="num" w:pos="5040"/>
        </w:tabs>
        <w:ind w:left="5040" w:hanging="360"/>
      </w:pPr>
      <w:rPr>
        <w:rFonts w:ascii="Symbol" w:hAnsi="Symbol"/>
      </w:rPr>
    </w:lvl>
    <w:lvl w:ilvl="7" w:tplc="EA5C7E00">
      <w:start w:val="1"/>
      <w:numFmt w:val="bullet"/>
      <w:lvlText w:val="o"/>
      <w:lvlJc w:val="left"/>
      <w:pPr>
        <w:tabs>
          <w:tab w:val="num" w:pos="5760"/>
        </w:tabs>
        <w:ind w:left="5760" w:hanging="360"/>
      </w:pPr>
      <w:rPr>
        <w:rFonts w:ascii="Courier New" w:hAnsi="Courier New"/>
      </w:rPr>
    </w:lvl>
    <w:lvl w:ilvl="8" w:tplc="68D093D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77C4383C">
      <w:start w:val="1"/>
      <w:numFmt w:val="bullet"/>
      <w:lvlText w:val=""/>
      <w:lvlJc w:val="left"/>
      <w:pPr>
        <w:ind w:left="720" w:hanging="360"/>
      </w:pPr>
      <w:rPr>
        <w:rFonts w:ascii="Symbol" w:hAnsi="Symbol"/>
      </w:rPr>
    </w:lvl>
    <w:lvl w:ilvl="1" w:tplc="C5B8CEA8">
      <w:start w:val="1"/>
      <w:numFmt w:val="bullet"/>
      <w:lvlText w:val="o"/>
      <w:lvlJc w:val="left"/>
      <w:pPr>
        <w:tabs>
          <w:tab w:val="num" w:pos="1440"/>
        </w:tabs>
        <w:ind w:left="1440" w:hanging="360"/>
      </w:pPr>
      <w:rPr>
        <w:rFonts w:ascii="Courier New" w:hAnsi="Courier New"/>
      </w:rPr>
    </w:lvl>
    <w:lvl w:ilvl="2" w:tplc="910CF1E6">
      <w:start w:val="1"/>
      <w:numFmt w:val="bullet"/>
      <w:lvlText w:val=""/>
      <w:lvlJc w:val="left"/>
      <w:pPr>
        <w:tabs>
          <w:tab w:val="num" w:pos="2160"/>
        </w:tabs>
        <w:ind w:left="2160" w:hanging="360"/>
      </w:pPr>
      <w:rPr>
        <w:rFonts w:ascii="Wingdings" w:hAnsi="Wingdings"/>
      </w:rPr>
    </w:lvl>
    <w:lvl w:ilvl="3" w:tplc="AD307DB2">
      <w:start w:val="1"/>
      <w:numFmt w:val="bullet"/>
      <w:lvlText w:val=""/>
      <w:lvlJc w:val="left"/>
      <w:pPr>
        <w:tabs>
          <w:tab w:val="num" w:pos="2880"/>
        </w:tabs>
        <w:ind w:left="2880" w:hanging="360"/>
      </w:pPr>
      <w:rPr>
        <w:rFonts w:ascii="Symbol" w:hAnsi="Symbol"/>
      </w:rPr>
    </w:lvl>
    <w:lvl w:ilvl="4" w:tplc="90801298">
      <w:start w:val="1"/>
      <w:numFmt w:val="bullet"/>
      <w:lvlText w:val="o"/>
      <w:lvlJc w:val="left"/>
      <w:pPr>
        <w:tabs>
          <w:tab w:val="num" w:pos="3600"/>
        </w:tabs>
        <w:ind w:left="3600" w:hanging="360"/>
      </w:pPr>
      <w:rPr>
        <w:rFonts w:ascii="Courier New" w:hAnsi="Courier New"/>
      </w:rPr>
    </w:lvl>
    <w:lvl w:ilvl="5" w:tplc="D924D5A2">
      <w:start w:val="1"/>
      <w:numFmt w:val="bullet"/>
      <w:lvlText w:val=""/>
      <w:lvlJc w:val="left"/>
      <w:pPr>
        <w:tabs>
          <w:tab w:val="num" w:pos="4320"/>
        </w:tabs>
        <w:ind w:left="4320" w:hanging="360"/>
      </w:pPr>
      <w:rPr>
        <w:rFonts w:ascii="Wingdings" w:hAnsi="Wingdings"/>
      </w:rPr>
    </w:lvl>
    <w:lvl w:ilvl="6" w:tplc="5934948A">
      <w:start w:val="1"/>
      <w:numFmt w:val="bullet"/>
      <w:lvlText w:val=""/>
      <w:lvlJc w:val="left"/>
      <w:pPr>
        <w:tabs>
          <w:tab w:val="num" w:pos="5040"/>
        </w:tabs>
        <w:ind w:left="5040" w:hanging="360"/>
      </w:pPr>
      <w:rPr>
        <w:rFonts w:ascii="Symbol" w:hAnsi="Symbol"/>
      </w:rPr>
    </w:lvl>
    <w:lvl w:ilvl="7" w:tplc="00C4995A">
      <w:start w:val="1"/>
      <w:numFmt w:val="bullet"/>
      <w:lvlText w:val="o"/>
      <w:lvlJc w:val="left"/>
      <w:pPr>
        <w:tabs>
          <w:tab w:val="num" w:pos="5760"/>
        </w:tabs>
        <w:ind w:left="5760" w:hanging="360"/>
      </w:pPr>
      <w:rPr>
        <w:rFonts w:ascii="Courier New" w:hAnsi="Courier New"/>
      </w:rPr>
    </w:lvl>
    <w:lvl w:ilvl="8" w:tplc="8E3407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3339"/>
    <w:rsid w:val="00233408"/>
    <w:rsid w:val="00267723"/>
    <w:rsid w:val="00270637"/>
    <w:rsid w:val="0027067B"/>
    <w:rsid w:val="002B263A"/>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5B19"/>
    <w:rsid w:val="003F6DF8"/>
    <w:rsid w:val="0041584A"/>
    <w:rsid w:val="004423A4"/>
    <w:rsid w:val="00467032"/>
    <w:rsid w:val="0046754A"/>
    <w:rsid w:val="0048173D"/>
    <w:rsid w:val="004A23F8"/>
    <w:rsid w:val="004C27A4"/>
    <w:rsid w:val="004E51B2"/>
    <w:rsid w:val="004F203A"/>
    <w:rsid w:val="005104AF"/>
    <w:rsid w:val="005336B8"/>
    <w:rsid w:val="00533DC1"/>
    <w:rsid w:val="0054317D"/>
    <w:rsid w:val="0054454E"/>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45E4"/>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03EF"/>
    <w:rsid w:val="00D52A9D"/>
    <w:rsid w:val="00D55AAD"/>
    <w:rsid w:val="00D70F5B"/>
    <w:rsid w:val="00D747AE"/>
    <w:rsid w:val="00D9226C"/>
    <w:rsid w:val="00DA20BD"/>
    <w:rsid w:val="00DD414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Policepardfaut"/>
    <w:uiPriority w:val="99"/>
    <w:rsid w:val="0054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health.gov.au/tga/tgo110-standard-for-vaporiser-nicot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ultations.health.gov.au/tga/tgo110-standard-for-vaporiser-nicotin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3997</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2021-03-01T12:07:00Z</dcterms:created>
  <dcterms:modified xsi:type="dcterms:W3CDTF">2021-03-01T13:47:00Z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0b1e6118-fad5-4357-9e9b-b817734a4ce9</vt:lpwstr>
  </property>
  <property fmtid="{D5CDD505-2E9C-101B-9397-08002B2CF9AE}" pid="4" name="WTOCLASSIFICATION">
    <vt:lpwstr>WTO OFFICIAL</vt:lpwstr>
  </property>
</Properties>
</file>