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CA2E5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CA2E53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4F34D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</w:pPr>
            <w:bookmarkStart w:id="0" w:name="_GoBack"/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United Arab Emirates</w:t>
            </w:r>
            <w:bookmarkEnd w:id="2"/>
            <w:r w:rsidRPr="002F6A28">
              <w:t xml:space="preserve"> </w:t>
            </w:r>
          </w:p>
          <w:p w:rsidR="00F85C99" w:rsidRPr="002F6A28" w:rsidRDefault="00CA2E53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bookmarkEnd w:id="0"/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Emirates Authority for Standardization and Metrology (ESMA)</w:t>
            </w:r>
            <w:bookmarkEnd w:id="6"/>
          </w:p>
          <w:p w:rsidR="00F85C99" w:rsidRPr="002F6A28" w:rsidRDefault="00CA2E53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4F34D5" w:rsidRPr="002F6A28" w:rsidRDefault="00CA2E53" w:rsidP="00AA646C">
            <w:r w:rsidRPr="002F6A28">
              <w:t>Emirates Authority for Standardization and Metrology (ESMA)</w:t>
            </w:r>
          </w:p>
          <w:p w:rsidR="004F34D5" w:rsidRPr="002F6A28" w:rsidRDefault="00CA2E53" w:rsidP="00AA646C">
            <w:r w:rsidRPr="002F6A28">
              <w:t>P O Box: 2166</w:t>
            </w:r>
          </w:p>
          <w:p w:rsidR="004F34D5" w:rsidRPr="002F6A28" w:rsidRDefault="00CA2E53" w:rsidP="00AA646C">
            <w:r w:rsidRPr="002F6A28">
              <w:t>Abu Dhabi</w:t>
            </w:r>
          </w:p>
          <w:p w:rsidR="004F34D5" w:rsidRPr="002F6A28" w:rsidRDefault="00CA2E53" w:rsidP="00AA646C">
            <w:r w:rsidRPr="002F6A28">
              <w:t>United Arab Emirates</w:t>
            </w:r>
          </w:p>
          <w:p w:rsidR="004F34D5" w:rsidRPr="002F6A28" w:rsidRDefault="00CA2E53" w:rsidP="00AA646C">
            <w:r w:rsidRPr="002F6A28">
              <w:t>Tel.: (+971) 2 403 2613</w:t>
            </w:r>
          </w:p>
          <w:p w:rsidR="004F34D5" w:rsidRPr="002F6A28" w:rsidRDefault="00CA2E53" w:rsidP="00AA646C">
            <w:r w:rsidRPr="002F6A28">
              <w:t>Fax: (+971) 2 671 0999</w:t>
            </w:r>
          </w:p>
          <w:p w:rsidR="004F34D5" w:rsidRPr="002F6A28" w:rsidRDefault="00CA2E53" w:rsidP="00AA646C">
            <w:r w:rsidRPr="002F6A28">
              <w:t xml:space="preserve">Email: </w:t>
            </w:r>
            <w:hyperlink r:id="rId7" w:history="1">
              <w:r w:rsidRPr="002727B3">
                <w:rPr>
                  <w:rStyle w:val="Hyperlink"/>
                </w:rPr>
                <w:t>esma@esma.gov.ae</w:t>
              </w:r>
            </w:hyperlink>
            <w:r>
              <w:t xml:space="preserve"> </w:t>
            </w:r>
          </w:p>
          <w:p w:rsidR="004F34D5" w:rsidRPr="002F6A28" w:rsidRDefault="00CA2E53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  <w:bookmarkEnd w:id="8"/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CA2E53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Hydrogen and fuel cell vehicles; Road vehicles in general (ICS 43.020)</w:t>
            </w:r>
            <w:bookmarkEnd w:id="20"/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UAE Technical Regulation "Technical regulation on hydrogen and fuel cell vehicles" (43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F34D5" w:rsidRPr="00CA2E53" w:rsidRDefault="00CA2E5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This draft of UA Technical regulation is concerned with all hydrogen fueled vehicles of Category 1-1 and 1-2, with a gross vehicle mass (GVM) of 4,536 kilograms or less</w:t>
            </w:r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Prevention of deceptive practices and consumer protection; Protection of the environment; Quality requirements</w:t>
            </w:r>
            <w:bookmarkEnd w:id="27"/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CA2E5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4F34D5" w:rsidRPr="00CA2E53" w:rsidRDefault="00CA2E53" w:rsidP="009E75ED">
            <w:pPr>
              <w:spacing w:before="120" w:after="120"/>
            </w:pPr>
            <w:bookmarkStart w:id="29" w:name="sps9a"/>
            <w:r w:rsidRPr="002F6A28">
              <w:rPr>
                <w:bCs/>
              </w:rPr>
              <w:t>-</w:t>
            </w:r>
            <w:bookmarkStart w:id="30" w:name="sps9b"/>
            <w:bookmarkEnd w:id="29"/>
            <w:bookmarkEnd w:id="30"/>
          </w:p>
        </w:tc>
      </w:tr>
      <w:tr w:rsidR="004F34D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A2E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CA2E53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NA</w:t>
            </w:r>
            <w:bookmarkEnd w:id="33"/>
          </w:p>
          <w:p w:rsidR="00EE3A11" w:rsidRPr="002F6A28" w:rsidRDefault="00CA2E53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NA</w:t>
            </w:r>
            <w:bookmarkEnd w:id="36"/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CA2E53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60 days from notification</w:t>
            </w:r>
            <w:bookmarkEnd w:id="38"/>
          </w:p>
        </w:tc>
      </w:tr>
      <w:tr w:rsidR="004F34D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A2E5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CA2E53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4F34D5" w:rsidRPr="002F6A28" w:rsidRDefault="00CA2E53" w:rsidP="00B16145">
            <w:pPr>
              <w:keepNext/>
              <w:keepLines/>
            </w:pPr>
            <w:r w:rsidRPr="002F6A28">
              <w:t>Emirates Authority for Standardization and Metrology (ESMA)</w:t>
            </w:r>
          </w:p>
          <w:p w:rsidR="004F34D5" w:rsidRPr="002F6A28" w:rsidRDefault="00CA2E53" w:rsidP="00B16145">
            <w:pPr>
              <w:keepNext/>
              <w:keepLines/>
            </w:pPr>
            <w:r w:rsidRPr="002F6A28">
              <w:t>UAE TBT Enquiry Point</w:t>
            </w:r>
          </w:p>
          <w:p w:rsidR="004F34D5" w:rsidRPr="002F6A28" w:rsidRDefault="00CA2E53" w:rsidP="00B16145">
            <w:pPr>
              <w:keepNext/>
              <w:keepLines/>
            </w:pPr>
            <w:r w:rsidRPr="002F6A28">
              <w:t>Tel.:  (+971) 2 403 2657</w:t>
            </w:r>
          </w:p>
          <w:p w:rsidR="004F34D5" w:rsidRPr="002F6A28" w:rsidRDefault="00CA2E53" w:rsidP="00B16145">
            <w:pPr>
              <w:keepNext/>
              <w:keepLines/>
            </w:pPr>
            <w:r w:rsidRPr="002F6A28">
              <w:t>Fax:  (+971) 2 671 5999</w:t>
            </w:r>
          </w:p>
          <w:p w:rsidR="004F34D5" w:rsidRPr="002F6A28" w:rsidRDefault="00CA2E53" w:rsidP="00B16145">
            <w:pPr>
              <w:keepNext/>
              <w:keepLines/>
            </w:pPr>
            <w:r w:rsidRPr="002F6A28">
              <w:t xml:space="preserve">E-mail:  </w:t>
            </w:r>
            <w:hyperlink r:id="rId9" w:history="1">
              <w:r w:rsidRPr="002727B3">
                <w:rPr>
                  <w:rStyle w:val="Hyperlink"/>
                </w:rPr>
                <w:t>uaetbt@esma.gov.ae</w:t>
              </w:r>
            </w:hyperlink>
            <w:r>
              <w:t xml:space="preserve"> </w:t>
            </w:r>
          </w:p>
          <w:p w:rsidR="004F34D5" w:rsidRPr="002F6A28" w:rsidRDefault="00CA2E53" w:rsidP="00B16145">
            <w:pPr>
              <w:keepNext/>
              <w:keepLines/>
              <w:spacing w:after="120"/>
            </w:pPr>
            <w:r w:rsidRPr="002F6A28">
              <w:t xml:space="preserve">Website: 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http://www.esma.gov.ae</w:t>
              </w:r>
            </w:hyperlink>
          </w:p>
          <w:p w:rsidR="004F34D5" w:rsidRPr="002F6A28" w:rsidRDefault="00B50AEE" w:rsidP="00B16145">
            <w:pPr>
              <w:keepNext/>
              <w:keepLines/>
              <w:spacing w:before="120" w:after="120"/>
            </w:pPr>
            <w:hyperlink r:id="rId11" w:history="1">
              <w:r w:rsidR="00CA2E53" w:rsidRPr="002F6A28">
                <w:rPr>
                  <w:color w:val="0000FF"/>
                  <w:u w:val="single"/>
                </w:rPr>
                <w:t>https://members.wto.org/crnattachments/2019/TBT/ARE/19_2592_00_x.pdf</w:t>
              </w:r>
            </w:hyperlink>
            <w:bookmarkEnd w:id="42"/>
          </w:p>
        </w:tc>
      </w:tr>
    </w:tbl>
    <w:p w:rsidR="00EE3A11" w:rsidRPr="002F6A28" w:rsidRDefault="00EE3A11" w:rsidP="002F6A28"/>
    <w:sectPr w:rsidR="00EE3A11" w:rsidRPr="002F6A28" w:rsidSect="00CA2E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579" w:rsidRDefault="00CA2E53">
      <w:r>
        <w:separator/>
      </w:r>
    </w:p>
  </w:endnote>
  <w:endnote w:type="continuationSeparator" w:id="0">
    <w:p w:rsidR="00D46579" w:rsidRDefault="00CA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A2E53" w:rsidRDefault="00CA2E53" w:rsidP="00CA2E5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A2E53" w:rsidRDefault="00CA2E53" w:rsidP="00CA2E5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CA2E5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579" w:rsidRDefault="00CA2E53">
      <w:r>
        <w:separator/>
      </w:r>
    </w:p>
  </w:footnote>
  <w:footnote w:type="continuationSeparator" w:id="0">
    <w:p w:rsidR="00D46579" w:rsidRDefault="00CA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53" w:rsidRPr="00CA2E53" w:rsidRDefault="00CA2E53" w:rsidP="00CA2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2E53">
      <w:t>G/TBT/N/ARE/461</w:t>
    </w:r>
  </w:p>
  <w:p w:rsidR="00CA2E53" w:rsidRPr="00CA2E53" w:rsidRDefault="00CA2E53" w:rsidP="00CA2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2E53" w:rsidRPr="00CA2E53" w:rsidRDefault="00CA2E53" w:rsidP="00CA2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2E53">
      <w:t xml:space="preserve">- </w:t>
    </w:r>
    <w:r w:rsidRPr="00CA2E53">
      <w:fldChar w:fldCharType="begin"/>
    </w:r>
    <w:r w:rsidRPr="00CA2E53">
      <w:instrText xml:space="preserve"> PAGE </w:instrText>
    </w:r>
    <w:r w:rsidRPr="00CA2E53">
      <w:fldChar w:fldCharType="separate"/>
    </w:r>
    <w:r w:rsidRPr="00CA2E53">
      <w:rPr>
        <w:noProof/>
      </w:rPr>
      <w:t>2</w:t>
    </w:r>
    <w:r w:rsidRPr="00CA2E53">
      <w:fldChar w:fldCharType="end"/>
    </w:r>
    <w:r w:rsidRPr="00CA2E53">
      <w:t xml:space="preserve"> -</w:t>
    </w:r>
  </w:p>
  <w:p w:rsidR="009239F7" w:rsidRPr="00CA2E53" w:rsidRDefault="009239F7" w:rsidP="00CA2E5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53" w:rsidRPr="00CA2E53" w:rsidRDefault="00CA2E53" w:rsidP="00CA2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2E53">
      <w:t>G/TBT/N/ARE/461</w:t>
    </w:r>
  </w:p>
  <w:p w:rsidR="00CA2E53" w:rsidRPr="00CA2E53" w:rsidRDefault="00CA2E53" w:rsidP="00CA2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A2E53" w:rsidRPr="00CA2E53" w:rsidRDefault="00CA2E53" w:rsidP="00CA2E5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2E53">
      <w:t xml:space="preserve">- </w:t>
    </w:r>
    <w:r w:rsidRPr="00CA2E53">
      <w:fldChar w:fldCharType="begin"/>
    </w:r>
    <w:r w:rsidRPr="00CA2E53">
      <w:instrText xml:space="preserve"> PAGE </w:instrText>
    </w:r>
    <w:r w:rsidRPr="00CA2E53">
      <w:fldChar w:fldCharType="separate"/>
    </w:r>
    <w:r w:rsidRPr="00CA2E53">
      <w:rPr>
        <w:noProof/>
      </w:rPr>
      <w:t>2</w:t>
    </w:r>
    <w:r w:rsidRPr="00CA2E53">
      <w:fldChar w:fldCharType="end"/>
    </w:r>
    <w:r w:rsidRPr="00CA2E53">
      <w:t xml:space="preserve"> -</w:t>
    </w:r>
  </w:p>
  <w:p w:rsidR="009239F7" w:rsidRPr="00CA2E53" w:rsidRDefault="009239F7" w:rsidP="00CA2E5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F34D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A2E53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4F34D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6226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4F34D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A2E53" w:rsidRDefault="00CA2E53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G/TBT/N/ARE/461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4F34D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46F60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 May 2019</w:t>
          </w:r>
        </w:p>
      </w:tc>
    </w:tr>
    <w:tr w:rsidR="004F34D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A2E53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346F60">
            <w:rPr>
              <w:color w:val="FF0000"/>
              <w:szCs w:val="16"/>
            </w:rPr>
            <w:t>19-</w:t>
          </w:r>
          <w:r w:rsidR="00B50AEE">
            <w:rPr>
              <w:color w:val="FF0000"/>
              <w:szCs w:val="16"/>
            </w:rPr>
            <w:t>3024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CA2E5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4F34D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A2E53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A2E53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DAA20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A29AD0" w:tentative="1">
      <w:start w:val="1"/>
      <w:numFmt w:val="lowerLetter"/>
      <w:lvlText w:val="%2."/>
      <w:lvlJc w:val="left"/>
      <w:pPr>
        <w:ind w:left="1080" w:hanging="360"/>
      </w:pPr>
    </w:lvl>
    <w:lvl w:ilvl="2" w:tplc="BD5CF2DC" w:tentative="1">
      <w:start w:val="1"/>
      <w:numFmt w:val="lowerRoman"/>
      <w:lvlText w:val="%3."/>
      <w:lvlJc w:val="right"/>
      <w:pPr>
        <w:ind w:left="1800" w:hanging="180"/>
      </w:pPr>
    </w:lvl>
    <w:lvl w:ilvl="3" w:tplc="74148536" w:tentative="1">
      <w:start w:val="1"/>
      <w:numFmt w:val="decimal"/>
      <w:lvlText w:val="%4."/>
      <w:lvlJc w:val="left"/>
      <w:pPr>
        <w:ind w:left="2520" w:hanging="360"/>
      </w:pPr>
    </w:lvl>
    <w:lvl w:ilvl="4" w:tplc="FC9CA656" w:tentative="1">
      <w:start w:val="1"/>
      <w:numFmt w:val="lowerLetter"/>
      <w:lvlText w:val="%5."/>
      <w:lvlJc w:val="left"/>
      <w:pPr>
        <w:ind w:left="3240" w:hanging="360"/>
      </w:pPr>
    </w:lvl>
    <w:lvl w:ilvl="5" w:tplc="A226FDAC" w:tentative="1">
      <w:start w:val="1"/>
      <w:numFmt w:val="lowerRoman"/>
      <w:lvlText w:val="%6."/>
      <w:lvlJc w:val="right"/>
      <w:pPr>
        <w:ind w:left="3960" w:hanging="180"/>
      </w:pPr>
    </w:lvl>
    <w:lvl w:ilvl="6" w:tplc="54F22D78" w:tentative="1">
      <w:start w:val="1"/>
      <w:numFmt w:val="decimal"/>
      <w:lvlText w:val="%7."/>
      <w:lvlJc w:val="left"/>
      <w:pPr>
        <w:ind w:left="4680" w:hanging="360"/>
      </w:pPr>
    </w:lvl>
    <w:lvl w:ilvl="7" w:tplc="C1080808" w:tentative="1">
      <w:start w:val="1"/>
      <w:numFmt w:val="lowerLetter"/>
      <w:lvlText w:val="%8."/>
      <w:lvlJc w:val="left"/>
      <w:pPr>
        <w:ind w:left="5400" w:hanging="360"/>
      </w:pPr>
    </w:lvl>
    <w:lvl w:ilvl="8" w:tplc="9EE8A3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6F60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4F34D5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2264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0AEE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2E53"/>
    <w:rsid w:val="00CB4942"/>
    <w:rsid w:val="00CC0FAD"/>
    <w:rsid w:val="00CC3256"/>
    <w:rsid w:val="00CD7D97"/>
    <w:rsid w:val="00CE3EE6"/>
    <w:rsid w:val="00CE4BA1"/>
    <w:rsid w:val="00D000C7"/>
    <w:rsid w:val="00D46579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789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A2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ma.gov.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ma@esma.gov.a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ARE/19_259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ma.gov.a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aetbt@esma.gov.ae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1834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2019-05-02T09:24:00Z</dcterms:created>
  <dcterms:modified xsi:type="dcterms:W3CDTF">2019-05-02T10:39:00Z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G/TBT/N/ARE/461</vt:lpwstr>
  </property>
</Properties>
</file>