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809DB" w14:textId="77777777" w:rsidR="003E4771" w:rsidRPr="003E4771" w:rsidRDefault="003E4771" w:rsidP="003E4771">
      <w:pPr>
        <w:widowControl/>
        <w:wordWrap/>
        <w:autoSpaceDE/>
        <w:autoSpaceDN/>
        <w:spacing w:after="0" w:line="585" w:lineRule="atLeast"/>
        <w:jc w:val="center"/>
        <w:outlineLvl w:val="1"/>
        <w:rPr>
          <w:rFonts w:ascii="Microsoft YaHei" w:eastAsia="Microsoft YaHei" w:hAnsi="Microsoft YaHei" w:cs="굴림"/>
          <w:color w:val="333333"/>
          <w:kern w:val="0"/>
          <w:sz w:val="39"/>
          <w:szCs w:val="39"/>
          <w:lang w:eastAsia="zh-CN"/>
        </w:rPr>
      </w:pPr>
      <w:r w:rsidRPr="003E4771">
        <w:rPr>
          <w:rFonts w:ascii="Microsoft YaHei" w:eastAsia="Microsoft YaHei" w:hAnsi="Microsoft YaHei" w:cs="굴림" w:hint="eastAsia"/>
          <w:color w:val="333333"/>
          <w:kern w:val="0"/>
          <w:sz w:val="39"/>
          <w:szCs w:val="39"/>
          <w:lang w:eastAsia="zh-CN"/>
        </w:rPr>
        <w:t>关于优化普通化妆品备案检验管理措施有关事宜的公告（2023年 第13号）</w:t>
      </w:r>
    </w:p>
    <w:p w14:paraId="72180D94" w14:textId="77777777" w:rsidR="003E4771" w:rsidRDefault="003E4771" w:rsidP="003E4771">
      <w:pPr>
        <w:widowControl/>
        <w:wordWrap/>
        <w:autoSpaceDE/>
        <w:autoSpaceDN/>
        <w:spacing w:after="0" w:line="315" w:lineRule="atLeast"/>
        <w:jc w:val="right"/>
        <w:rPr>
          <w:rFonts w:ascii="새굴림" w:eastAsia="새굴림" w:hAnsi="새굴림" w:cs="새굴림"/>
          <w:color w:val="919191"/>
          <w:kern w:val="0"/>
          <w:sz w:val="21"/>
          <w:szCs w:val="21"/>
        </w:rPr>
      </w:pPr>
    </w:p>
    <w:p w14:paraId="6B7346E6" w14:textId="00E87D35" w:rsidR="003E4771" w:rsidRPr="003E4771" w:rsidRDefault="003E4771" w:rsidP="003E4771">
      <w:pPr>
        <w:widowControl/>
        <w:wordWrap/>
        <w:autoSpaceDE/>
        <w:autoSpaceDN/>
        <w:spacing w:after="0" w:line="315" w:lineRule="atLeast"/>
        <w:jc w:val="right"/>
        <w:rPr>
          <w:rFonts w:ascii="굴림" w:eastAsia="굴림" w:hAnsi="굴림" w:cs="굴림"/>
          <w:color w:val="919191"/>
          <w:kern w:val="0"/>
          <w:sz w:val="21"/>
          <w:szCs w:val="21"/>
        </w:rPr>
      </w:pPr>
      <w:r w:rsidRPr="003E4771">
        <w:rPr>
          <w:rFonts w:ascii="새굴림" w:eastAsia="새굴림" w:hAnsi="새굴림" w:cs="새굴림" w:hint="eastAsia"/>
          <w:color w:val="919191"/>
          <w:kern w:val="0"/>
          <w:sz w:val="21"/>
          <w:szCs w:val="21"/>
        </w:rPr>
        <w:t>发</w:t>
      </w:r>
      <w:r w:rsidRPr="003E4771">
        <w:rPr>
          <w:rFonts w:ascii="굴림" w:eastAsia="굴림" w:hAnsi="굴림" w:cs="굴림" w:hint="eastAsia"/>
          <w:color w:val="919191"/>
          <w:kern w:val="0"/>
          <w:sz w:val="21"/>
          <w:szCs w:val="21"/>
        </w:rPr>
        <w:t>布</w:t>
      </w:r>
      <w:r w:rsidRPr="003E4771">
        <w:rPr>
          <w:rFonts w:ascii="새굴림" w:eastAsia="새굴림" w:hAnsi="새굴림" w:cs="새굴림" w:hint="eastAsia"/>
          <w:color w:val="919191"/>
          <w:kern w:val="0"/>
          <w:sz w:val="21"/>
          <w:szCs w:val="21"/>
        </w:rPr>
        <w:t>时间</w:t>
      </w:r>
      <w:r w:rsidRPr="003E4771">
        <w:rPr>
          <w:rFonts w:ascii="굴림" w:eastAsia="굴림" w:hAnsi="굴림" w:cs="굴림" w:hint="eastAsia"/>
          <w:color w:val="919191"/>
          <w:kern w:val="0"/>
          <w:sz w:val="21"/>
          <w:szCs w:val="21"/>
        </w:rPr>
        <w:t>：</w:t>
      </w:r>
      <w:r w:rsidRPr="003E4771">
        <w:rPr>
          <w:rFonts w:ascii="굴림" w:eastAsia="굴림" w:hAnsi="굴림" w:cs="굴림"/>
          <w:color w:val="919191"/>
          <w:kern w:val="0"/>
          <w:sz w:val="21"/>
          <w:szCs w:val="21"/>
        </w:rPr>
        <w:t>2023-01-18</w:t>
      </w:r>
    </w:p>
    <w:p w14:paraId="4073D8CB" w14:textId="77777777" w:rsidR="003E4771" w:rsidRPr="003E4771" w:rsidRDefault="003E4771" w:rsidP="003E4771">
      <w:pPr>
        <w:widowControl/>
        <w:wordWrap/>
        <w:autoSpaceDE/>
        <w:autoSpaceDN/>
        <w:spacing w:after="0" w:line="480" w:lineRule="atLeast"/>
        <w:jc w:val="left"/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</w:pPr>
      <w:r w:rsidRPr="003E4771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  <w:t xml:space="preserve">　　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为进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一步深化</w:t>
      </w:r>
      <w:r w:rsidRPr="003E4771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  <w:t>“放管服”改革，落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实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企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业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主体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责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任，根据《化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监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督管理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条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例》《化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品注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册备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案管理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办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法》等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规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定，按照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风险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管理的原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则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，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国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家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药监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局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决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定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进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一步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优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化普通化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备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案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检验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管理措施。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现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就有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关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事宜公告如下：</w:t>
      </w:r>
    </w:p>
    <w:p w14:paraId="3750CBAC" w14:textId="77777777" w:rsidR="003E4771" w:rsidRPr="003E4771" w:rsidRDefault="003E4771" w:rsidP="003E4771">
      <w:pPr>
        <w:widowControl/>
        <w:wordWrap/>
        <w:autoSpaceDE/>
        <w:autoSpaceDN/>
        <w:spacing w:after="0" w:line="480" w:lineRule="atLeast"/>
        <w:jc w:val="left"/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</w:pPr>
      <w:r w:rsidRPr="003E4771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  <w:t xml:space="preserve">　　一、自本公告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发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布之日起，普通化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品采用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检验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方式作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为质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量控制措施且生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产环节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已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纳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入省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级药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监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督管理部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门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的日常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监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管范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围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，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品安全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风险评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估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结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果能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够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充分确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认产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品安全性的，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备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案人在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进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行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备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案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时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，可提交由化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备</w:t>
      </w:r>
      <w:r w:rsidRPr="003E4771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  <w:t>案人或受托生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企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业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按照化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品技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术规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范相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关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要求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开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展自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检并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出具的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检验报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告。具有下列情形之一的除外：</w:t>
      </w:r>
    </w:p>
    <w:p w14:paraId="31A25CDA" w14:textId="77777777" w:rsidR="003E4771" w:rsidRPr="003E4771" w:rsidRDefault="003E4771" w:rsidP="003E4771">
      <w:pPr>
        <w:widowControl/>
        <w:wordWrap/>
        <w:autoSpaceDE/>
        <w:autoSpaceDN/>
        <w:spacing w:after="0" w:line="480" w:lineRule="atLeast"/>
        <w:jc w:val="left"/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</w:pPr>
      <w:r w:rsidRPr="003E4771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  <w:t xml:space="preserve">　　（一）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品宣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称婴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幼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儿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和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儿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童使用的；</w:t>
      </w:r>
    </w:p>
    <w:p w14:paraId="3CD0E918" w14:textId="77777777" w:rsidR="003E4771" w:rsidRPr="003E4771" w:rsidRDefault="003E4771" w:rsidP="003E4771">
      <w:pPr>
        <w:widowControl/>
        <w:wordWrap/>
        <w:autoSpaceDE/>
        <w:autoSpaceDN/>
        <w:spacing w:after="0" w:line="480" w:lineRule="atLeast"/>
        <w:jc w:val="left"/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</w:pPr>
      <w:r w:rsidRPr="003E4771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  <w:t xml:space="preserve">　　（二）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品使用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尚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在安全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监测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中的化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品新原料的；</w:t>
      </w:r>
    </w:p>
    <w:p w14:paraId="358B05A7" w14:textId="77777777" w:rsidR="003E4771" w:rsidRPr="003E4771" w:rsidRDefault="003E4771" w:rsidP="003E4771">
      <w:pPr>
        <w:widowControl/>
        <w:wordWrap/>
        <w:autoSpaceDE/>
        <w:autoSpaceDN/>
        <w:spacing w:after="0" w:line="480" w:lineRule="atLeast"/>
        <w:jc w:val="left"/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</w:pPr>
      <w:r w:rsidRPr="003E4771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  <w:t xml:space="preserve">　　（三）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品宣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称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具有祛痘、滋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养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、修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护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、抗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皱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、去屑、除臭等功效的；</w:t>
      </w:r>
    </w:p>
    <w:p w14:paraId="31649988" w14:textId="77777777" w:rsidR="003E4771" w:rsidRPr="003E4771" w:rsidRDefault="003E4771" w:rsidP="003E4771">
      <w:pPr>
        <w:widowControl/>
        <w:wordWrap/>
        <w:autoSpaceDE/>
        <w:autoSpaceDN/>
        <w:spacing w:after="0" w:line="480" w:lineRule="atLeast"/>
        <w:jc w:val="left"/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</w:pPr>
      <w:r w:rsidRPr="003E4771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  <w:t xml:space="preserve">　　（四）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品可能存在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较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高安全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风险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的其他情形。</w:t>
      </w:r>
    </w:p>
    <w:p w14:paraId="7B62C348" w14:textId="77777777" w:rsidR="003E4771" w:rsidRPr="003E4771" w:rsidRDefault="003E4771" w:rsidP="003E4771">
      <w:pPr>
        <w:widowControl/>
        <w:wordWrap/>
        <w:autoSpaceDE/>
        <w:autoSpaceDN/>
        <w:spacing w:after="0" w:line="480" w:lineRule="atLeast"/>
        <w:jc w:val="left"/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</w:pPr>
      <w:r w:rsidRPr="003E4771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  <w:t xml:space="preserve">　　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备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案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时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提交自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检报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告的，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备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案人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应当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同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时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提交具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备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《化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品注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册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和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备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案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检验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工作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规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范》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规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定的化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备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案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检验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相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应检验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能力的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声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明，提供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开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展自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检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的相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应检验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人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员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、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设备设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施和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场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所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环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境等情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况说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明，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并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承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诺对检验报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告的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真实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性、</w:t>
      </w:r>
      <w:r w:rsidRPr="003E4771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  <w:t>准确性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负责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。</w:t>
      </w:r>
    </w:p>
    <w:p w14:paraId="16EA88EF" w14:textId="77777777" w:rsidR="003E4771" w:rsidRPr="003E4771" w:rsidRDefault="003E4771" w:rsidP="003E4771">
      <w:pPr>
        <w:widowControl/>
        <w:wordWrap/>
        <w:autoSpaceDE/>
        <w:autoSpaceDN/>
        <w:spacing w:after="0" w:line="480" w:lineRule="atLeast"/>
        <w:jc w:val="left"/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</w:pPr>
      <w:r w:rsidRPr="003E4771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  <w:t xml:space="preserve">　　二、以自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检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方式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开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展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备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案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检验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的，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备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案人或受托生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企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业应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依法取得化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品生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产许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可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证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，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应当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具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备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相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应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的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检验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能力，建立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执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行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检验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管理制度、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实验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室管理制度，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并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按照《化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品注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册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和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备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案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检验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工作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规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范》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规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定的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检验项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目和相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关检验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要求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开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展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检验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、出具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检验报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告。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备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案人或受托生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企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业应当将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自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检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工作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纳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入化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质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量管理体系，配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备与产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检验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要求相适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应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的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检验设备设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施，具有相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应质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量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检验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部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门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或者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专职检验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人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员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，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严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格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检验过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程控制。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备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案人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应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加强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检验样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品管理，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对样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品的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真实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性、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检验项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目的科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学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性及合理性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负责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，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并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确保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检验结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果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真实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、准确、完整和可追溯</w:t>
      </w:r>
      <w:r w:rsidRPr="003E4771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  <w:t>。</w:t>
      </w:r>
    </w:p>
    <w:p w14:paraId="3E940254" w14:textId="77777777" w:rsidR="003E4771" w:rsidRPr="003E4771" w:rsidRDefault="003E4771" w:rsidP="003E4771">
      <w:pPr>
        <w:widowControl/>
        <w:wordWrap/>
        <w:autoSpaceDE/>
        <w:autoSpaceDN/>
        <w:spacing w:after="0" w:line="480" w:lineRule="atLeast"/>
        <w:jc w:val="left"/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</w:pPr>
      <w:r w:rsidRPr="003E4771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  <w:t xml:space="preserve">　　三、各省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级药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监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督管理部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门应当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加强事中事后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监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管措施，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组织开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展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备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案后的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资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料技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术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核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查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，强化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对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以自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检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方式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开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展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备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案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检验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的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备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案人或者受托生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企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业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的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监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督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检查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，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检查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企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业检验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管理制度、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实验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室管理制度的建立和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执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行情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况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，重点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检查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其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检验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lastRenderedPageBreak/>
        <w:t>能力、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检验记录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等。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发现备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案人存在提供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虚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假自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检报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告等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违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法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违规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行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为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的，依法予以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严肃查处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。</w:t>
      </w:r>
    </w:p>
    <w:p w14:paraId="4F2A319F" w14:textId="77777777" w:rsidR="003E4771" w:rsidRPr="003E4771" w:rsidRDefault="003E4771" w:rsidP="003E4771">
      <w:pPr>
        <w:widowControl/>
        <w:wordWrap/>
        <w:autoSpaceDE/>
        <w:autoSpaceDN/>
        <w:spacing w:after="0" w:line="480" w:lineRule="atLeast"/>
        <w:jc w:val="left"/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</w:pPr>
      <w:r w:rsidRPr="003E4771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  <w:t xml:space="preserve">　　特此公告。</w:t>
      </w:r>
    </w:p>
    <w:p w14:paraId="20BE8A30" w14:textId="77777777" w:rsidR="003E4771" w:rsidRPr="003E4771" w:rsidRDefault="003E4771" w:rsidP="003E4771">
      <w:pPr>
        <w:widowControl/>
        <w:wordWrap/>
        <w:autoSpaceDE/>
        <w:autoSpaceDN/>
        <w:spacing w:after="0" w:line="480" w:lineRule="atLeast"/>
        <w:jc w:val="left"/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</w:pPr>
    </w:p>
    <w:p w14:paraId="48C81CB8" w14:textId="77777777" w:rsidR="003E4771" w:rsidRPr="003E4771" w:rsidRDefault="003E4771" w:rsidP="003E4771">
      <w:pPr>
        <w:widowControl/>
        <w:wordWrap/>
        <w:autoSpaceDE/>
        <w:autoSpaceDN/>
        <w:spacing w:after="0" w:line="480" w:lineRule="atLeast"/>
        <w:jc w:val="left"/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</w:pPr>
    </w:p>
    <w:p w14:paraId="40028B0C" w14:textId="77777777" w:rsidR="003E4771" w:rsidRPr="003E4771" w:rsidRDefault="003E4771" w:rsidP="003E4771">
      <w:pPr>
        <w:widowControl/>
        <w:wordWrap/>
        <w:autoSpaceDE/>
        <w:autoSpaceDN/>
        <w:spacing w:after="0" w:line="480" w:lineRule="atLeast"/>
        <w:jc w:val="right"/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</w:pPr>
      <w:r w:rsidRPr="003E4771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  <w:t>                                 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国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家</w:t>
      </w:r>
      <w:r w:rsidRPr="003E4771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药监</w:t>
      </w:r>
      <w:r w:rsidRPr="003E4771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局</w:t>
      </w:r>
    </w:p>
    <w:p w14:paraId="3D15DA14" w14:textId="057F54E5" w:rsidR="006E3080" w:rsidRPr="003E4771" w:rsidRDefault="003E4771" w:rsidP="003E4771">
      <w:pPr>
        <w:widowControl/>
        <w:wordWrap/>
        <w:autoSpaceDE/>
        <w:autoSpaceDN/>
        <w:spacing w:after="0" w:line="480" w:lineRule="atLeast"/>
        <w:jc w:val="right"/>
        <w:rPr>
          <w:rFonts w:ascii="굴림" w:eastAsia="SimSun" w:hAnsi="굴림" w:cs="굴림" w:hint="eastAsia"/>
          <w:color w:val="000000"/>
          <w:kern w:val="0"/>
          <w:sz w:val="24"/>
          <w:szCs w:val="24"/>
          <w:lang w:eastAsia="zh-CN"/>
        </w:rPr>
      </w:pPr>
      <w:r w:rsidRPr="003E4771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  <w:t xml:space="preserve">　　                              2023年1月13日</w:t>
      </w:r>
    </w:p>
    <w:sectPr w:rsidR="006E3080" w:rsidRPr="003E477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B087E"/>
    <w:rsid w:val="003432F6"/>
    <w:rsid w:val="003E4771"/>
    <w:rsid w:val="005B087E"/>
    <w:rsid w:val="006E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1935F"/>
  <w15:chartTrackingRefBased/>
  <w15:docId w15:val="{810AA72E-B534-4254-A677-F04429A4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2F6"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3E4771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3E4771"/>
    <w:rPr>
      <w:rFonts w:ascii="굴림" w:eastAsia="굴림" w:hAnsi="굴림" w:cs="굴림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E477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477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6599">
          <w:marLeft w:val="0"/>
          <w:marRight w:val="0"/>
          <w:marTop w:val="0"/>
          <w:marBottom w:val="0"/>
          <w:divBdr>
            <w:top w:val="single" w:sz="6" w:space="6" w:color="98989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대한화장품협회 관리자</dc:creator>
  <cp:keywords/>
  <dc:description/>
  <cp:lastModifiedBy>대한화장품협회 관리자</cp:lastModifiedBy>
  <cp:revision>2</cp:revision>
  <dcterms:created xsi:type="dcterms:W3CDTF">2023-01-18T04:56:00Z</dcterms:created>
  <dcterms:modified xsi:type="dcterms:W3CDTF">2023-01-18T05:00:00Z</dcterms:modified>
</cp:coreProperties>
</file>